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0A" w:rsidRPr="00CA6039" w:rsidRDefault="0050730A" w:rsidP="00041110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 w:rsidRPr="00CA6039">
        <w:rPr>
          <w:rFonts w:ascii="Arial" w:hAnsi="Arial" w:cs="Arial"/>
          <w:b/>
          <w:sz w:val="32"/>
          <w:szCs w:val="24"/>
        </w:rPr>
        <w:t xml:space="preserve">LEI Nº </w:t>
      </w:r>
      <w:r w:rsidR="00041110" w:rsidRPr="00CA6039">
        <w:rPr>
          <w:rFonts w:ascii="Arial" w:hAnsi="Arial" w:cs="Arial"/>
          <w:b/>
          <w:sz w:val="32"/>
          <w:szCs w:val="24"/>
        </w:rPr>
        <w:t>2</w:t>
      </w:r>
      <w:r w:rsidR="00CA6039">
        <w:rPr>
          <w:rFonts w:ascii="Arial" w:hAnsi="Arial" w:cs="Arial"/>
          <w:b/>
          <w:sz w:val="32"/>
          <w:szCs w:val="24"/>
        </w:rPr>
        <w:t>.</w:t>
      </w:r>
      <w:r w:rsidR="00041110" w:rsidRPr="00CA6039">
        <w:rPr>
          <w:rFonts w:ascii="Arial" w:hAnsi="Arial" w:cs="Arial"/>
          <w:b/>
          <w:sz w:val="32"/>
          <w:szCs w:val="24"/>
        </w:rPr>
        <w:t>006</w:t>
      </w:r>
      <w:r w:rsidRPr="00CA6039">
        <w:rPr>
          <w:rFonts w:ascii="Arial" w:hAnsi="Arial" w:cs="Arial"/>
          <w:b/>
          <w:sz w:val="32"/>
          <w:szCs w:val="24"/>
        </w:rPr>
        <w:t xml:space="preserve">, DE </w:t>
      </w:r>
      <w:r w:rsidR="00041110" w:rsidRPr="00CA6039">
        <w:rPr>
          <w:rFonts w:ascii="Arial" w:hAnsi="Arial" w:cs="Arial"/>
          <w:b/>
          <w:sz w:val="32"/>
          <w:szCs w:val="24"/>
        </w:rPr>
        <w:t>09</w:t>
      </w:r>
      <w:r w:rsidR="00FC5CA9" w:rsidRPr="00CA6039">
        <w:rPr>
          <w:rFonts w:ascii="Arial" w:hAnsi="Arial" w:cs="Arial"/>
          <w:b/>
          <w:sz w:val="32"/>
          <w:szCs w:val="24"/>
        </w:rPr>
        <w:t xml:space="preserve"> DE </w:t>
      </w:r>
      <w:r w:rsidR="00041110" w:rsidRPr="00CA6039">
        <w:rPr>
          <w:rFonts w:ascii="Arial" w:hAnsi="Arial" w:cs="Arial"/>
          <w:b/>
          <w:sz w:val="32"/>
          <w:szCs w:val="24"/>
        </w:rPr>
        <w:t>NOVEMBRO</w:t>
      </w:r>
      <w:r w:rsidRPr="00CA6039">
        <w:rPr>
          <w:rFonts w:ascii="Arial" w:hAnsi="Arial" w:cs="Arial"/>
          <w:b/>
          <w:sz w:val="32"/>
          <w:szCs w:val="24"/>
        </w:rPr>
        <w:t xml:space="preserve"> DE 2021.</w:t>
      </w:r>
    </w:p>
    <w:p w:rsidR="00903D8B" w:rsidRPr="00CA6039" w:rsidRDefault="0023764A" w:rsidP="00041110">
      <w:pPr>
        <w:spacing w:before="360" w:after="360" w:line="240" w:lineRule="auto"/>
        <w:ind w:left="2268"/>
        <w:jc w:val="both"/>
        <w:rPr>
          <w:rFonts w:ascii="Arial" w:hAnsi="Arial" w:cs="Arial"/>
          <w:szCs w:val="24"/>
        </w:rPr>
      </w:pPr>
      <w:r w:rsidRPr="00CA6039">
        <w:rPr>
          <w:rFonts w:ascii="Arial" w:hAnsi="Arial" w:cs="Arial"/>
          <w:szCs w:val="24"/>
        </w:rPr>
        <w:t>“</w:t>
      </w:r>
      <w:r w:rsidR="00041110" w:rsidRPr="00CA6039">
        <w:rPr>
          <w:rFonts w:ascii="Arial" w:hAnsi="Arial" w:cs="Arial"/>
          <w:szCs w:val="24"/>
        </w:rPr>
        <w:t>DISPÕE SOBRE A CESSÃO DA COMISSÃO DE LICITAÇÕES, DO PREGOEIRO E DA EQUIPE DE APOIO DA PREFEITURA DE IBICARÉ PARA A CÂMARA DE VEREADORES DE IBICARÉ – SC.</w:t>
      </w:r>
      <w:proofErr w:type="gramStart"/>
      <w:r w:rsidRPr="00CA6039">
        <w:rPr>
          <w:rFonts w:ascii="Arial" w:hAnsi="Arial" w:cs="Arial"/>
          <w:szCs w:val="24"/>
        </w:rPr>
        <w:t>”</w:t>
      </w:r>
      <w:proofErr w:type="gramEnd"/>
    </w:p>
    <w:p w:rsidR="00903D8B" w:rsidRPr="00CA6039" w:rsidRDefault="00903D8B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sz w:val="24"/>
          <w:szCs w:val="24"/>
        </w:rPr>
        <w:t>O PREFEITO MUNICIPAL DE IBICARÉ,</w:t>
      </w:r>
    </w:p>
    <w:p w:rsidR="00903D8B" w:rsidRPr="00CA6039" w:rsidRDefault="00903D8B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sz w:val="24"/>
          <w:szCs w:val="24"/>
        </w:rPr>
        <w:t>Faço saber a todos que a Câmara Municipal aprovou e eu sanciono a seguinte Lei:</w:t>
      </w:r>
    </w:p>
    <w:p w:rsidR="00903D8B" w:rsidRPr="00CA6039" w:rsidRDefault="00903D8B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Art. 1° –</w:t>
      </w:r>
      <w:r w:rsidRPr="00CA6039">
        <w:rPr>
          <w:rFonts w:ascii="Arial" w:hAnsi="Arial" w:cs="Arial"/>
          <w:sz w:val="24"/>
          <w:szCs w:val="24"/>
        </w:rPr>
        <w:t xml:space="preserve"> Fica o Chefe do Poder Executivo de Ibicaré – SC autorizado a celebrar termo de Cooperação com a Câmara Municipal, para a cessão da Comissão de Licitações, do Pregoeiro e da equipe de apoio, nas hipóteses em que não dispor de número suficiente de servidores para compor sua própria comissão. 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Art. 2º –</w:t>
      </w:r>
      <w:r w:rsidRPr="00CA6039">
        <w:rPr>
          <w:rFonts w:ascii="Arial" w:hAnsi="Arial" w:cs="Arial"/>
          <w:sz w:val="24"/>
          <w:szCs w:val="24"/>
        </w:rPr>
        <w:t xml:space="preserve"> Para a aplicação do disposto no artigo anterior, o Executivo e o Legislativo Municipal deverão celebrar o competente Termo de Cooperação, constante no anexo único, contemplando o objeto da licitação a ser realizada e as atribuições e responsabilidades dos poderes.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Art.3º –</w:t>
      </w:r>
      <w:r w:rsidRPr="00CA6039">
        <w:rPr>
          <w:rFonts w:ascii="Arial" w:hAnsi="Arial" w:cs="Arial"/>
          <w:sz w:val="24"/>
          <w:szCs w:val="24"/>
        </w:rPr>
        <w:t xml:space="preserve"> Compete à Comissão de Licitações, ao Pregoeiro e a equipe de Apoio, quando cedidos: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I –</w:t>
      </w:r>
      <w:r w:rsidRPr="00CA6039">
        <w:rPr>
          <w:rFonts w:ascii="Arial" w:hAnsi="Arial" w:cs="Arial"/>
          <w:sz w:val="24"/>
          <w:szCs w:val="24"/>
        </w:rPr>
        <w:t xml:space="preserve"> auxiliar nos atos administrativos de abertura do processo licitatório;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II –</w:t>
      </w:r>
      <w:r w:rsidRPr="00CA6039">
        <w:rPr>
          <w:rFonts w:ascii="Arial" w:hAnsi="Arial" w:cs="Arial"/>
          <w:sz w:val="24"/>
          <w:szCs w:val="24"/>
        </w:rPr>
        <w:t xml:space="preserve"> o credenciamento dos interessados, quando a modalidade de licitação exigir;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III –</w:t>
      </w:r>
      <w:r w:rsidRPr="00CA6039">
        <w:rPr>
          <w:rFonts w:ascii="Arial" w:hAnsi="Arial" w:cs="Arial"/>
          <w:sz w:val="24"/>
          <w:szCs w:val="24"/>
        </w:rPr>
        <w:t xml:space="preserve"> o recebimento dos envelopes das propostas e de documentação de habilitação, quando a modalidade de licitação exigir;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IV –</w:t>
      </w:r>
      <w:r w:rsidRPr="00CA6039">
        <w:rPr>
          <w:rFonts w:ascii="Arial" w:hAnsi="Arial" w:cs="Arial"/>
          <w:sz w:val="24"/>
          <w:szCs w:val="24"/>
        </w:rPr>
        <w:t xml:space="preserve"> decidir sobre a habilitação preliminar dos interessados em participar da licitação, quando a modalidade de licitação exigir;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V –</w:t>
      </w:r>
      <w:r w:rsidRPr="00CA6039">
        <w:rPr>
          <w:rFonts w:ascii="Arial" w:hAnsi="Arial" w:cs="Arial"/>
          <w:sz w:val="24"/>
          <w:szCs w:val="24"/>
        </w:rPr>
        <w:t xml:space="preserve"> a abertura dos envelopes das propostas de preços, o seu exame e a classificação, quando a modalidade de licitação exigir;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VI –</w:t>
      </w:r>
      <w:r w:rsidRPr="00CA6039">
        <w:rPr>
          <w:rFonts w:ascii="Arial" w:hAnsi="Arial" w:cs="Arial"/>
          <w:sz w:val="24"/>
          <w:szCs w:val="24"/>
        </w:rPr>
        <w:t xml:space="preserve"> a condução dos procedimentos relativos aos lances e propostas e à escolha da proposta de menor preço, melhor técnica, melhor técnica e preço ou do lance de menor preço, quando a modalidade de licitação exigir;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lastRenderedPageBreak/>
        <w:t>VII –</w:t>
      </w:r>
      <w:r w:rsidRPr="00CA6039">
        <w:rPr>
          <w:rFonts w:ascii="Arial" w:hAnsi="Arial" w:cs="Arial"/>
          <w:sz w:val="24"/>
          <w:szCs w:val="24"/>
        </w:rPr>
        <w:t xml:space="preserve"> a elaboração de atas;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VIII –</w:t>
      </w:r>
      <w:r w:rsidRPr="00CA6039">
        <w:rPr>
          <w:rFonts w:ascii="Arial" w:hAnsi="Arial" w:cs="Arial"/>
          <w:sz w:val="24"/>
          <w:szCs w:val="24"/>
        </w:rPr>
        <w:t xml:space="preserve"> a condução dos trabalhos da comissão ou da equipe de apoio;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IX –</w:t>
      </w:r>
      <w:r w:rsidRPr="00CA6039">
        <w:rPr>
          <w:rFonts w:ascii="Arial" w:hAnsi="Arial" w:cs="Arial"/>
          <w:sz w:val="24"/>
          <w:szCs w:val="24"/>
        </w:rPr>
        <w:t xml:space="preserve"> o recebimento, o exame e a decisão sobre impugnações;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X –</w:t>
      </w:r>
      <w:r w:rsidRPr="00CA6039">
        <w:rPr>
          <w:rFonts w:ascii="Arial" w:hAnsi="Arial" w:cs="Arial"/>
          <w:sz w:val="24"/>
          <w:szCs w:val="24"/>
        </w:rPr>
        <w:t xml:space="preserve"> o recebimento e o encaminhamento de recursos para a Câmara Municipal, acompanhado do parecer da Comissão, para ciência e decisão;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XI –</w:t>
      </w:r>
      <w:r w:rsidRPr="00CA6039">
        <w:rPr>
          <w:rFonts w:ascii="Arial" w:hAnsi="Arial" w:cs="Arial"/>
          <w:sz w:val="24"/>
          <w:szCs w:val="24"/>
        </w:rPr>
        <w:t xml:space="preserve"> o encaminhamento do processo devidamente instruído, ao Presidente da Câmara de Vereadores, visando à homologação e a contratação.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Parágrafo Único –</w:t>
      </w:r>
      <w:r w:rsidRPr="00CA6039">
        <w:rPr>
          <w:rFonts w:ascii="Arial" w:hAnsi="Arial" w:cs="Arial"/>
          <w:sz w:val="24"/>
          <w:szCs w:val="24"/>
        </w:rPr>
        <w:t xml:space="preserve"> Os casos omissos serão resolvidos em comum acordo entre os poderes Executivo e Legislativo, mediante o Termo de Cooperação de que trata o artigo 2º.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Art. 4º –</w:t>
      </w:r>
      <w:r w:rsidRPr="00CA6039">
        <w:rPr>
          <w:rFonts w:ascii="Arial" w:hAnsi="Arial" w:cs="Arial"/>
          <w:sz w:val="24"/>
          <w:szCs w:val="24"/>
        </w:rPr>
        <w:t xml:space="preserve"> Compete ao Poder Executivo de Ibicaré – SC: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I –</w:t>
      </w:r>
      <w:r w:rsidRPr="00CA6039">
        <w:rPr>
          <w:rFonts w:ascii="Arial" w:hAnsi="Arial" w:cs="Arial"/>
          <w:sz w:val="24"/>
          <w:szCs w:val="24"/>
        </w:rPr>
        <w:t xml:space="preserve"> Disponibilizar, a título não oneroso, os serviços e atribuições conferidas </w:t>
      </w:r>
      <w:proofErr w:type="gramStart"/>
      <w:r w:rsidRPr="00CA6039">
        <w:rPr>
          <w:rFonts w:ascii="Arial" w:hAnsi="Arial" w:cs="Arial"/>
          <w:sz w:val="24"/>
          <w:szCs w:val="24"/>
        </w:rPr>
        <w:t>a</w:t>
      </w:r>
      <w:proofErr w:type="gramEnd"/>
      <w:r w:rsidRPr="00CA6039">
        <w:rPr>
          <w:rFonts w:ascii="Arial" w:hAnsi="Arial" w:cs="Arial"/>
          <w:sz w:val="24"/>
          <w:szCs w:val="24"/>
        </w:rPr>
        <w:t xml:space="preserve"> comissão de licitações, pregoeiro e equipe de apoio em exercício perante a Prefeitura, para a realização das licitações da Câmara Municipal, nos termos das Leis nº 8.666/93, 10.520/2002, 14.133/2021, e demais Legislação Correlata; 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II –</w:t>
      </w:r>
      <w:r w:rsidRPr="00CA6039">
        <w:rPr>
          <w:rFonts w:ascii="Arial" w:hAnsi="Arial" w:cs="Arial"/>
          <w:sz w:val="24"/>
          <w:szCs w:val="24"/>
        </w:rPr>
        <w:t xml:space="preserve"> Promover a integração da comissão, pregoeiro e equipe de apoio ao pregoeiro entre os dois poderes.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Art. 5º –</w:t>
      </w:r>
      <w:r w:rsidRPr="00CA6039">
        <w:rPr>
          <w:rFonts w:ascii="Arial" w:hAnsi="Arial" w:cs="Arial"/>
          <w:sz w:val="24"/>
          <w:szCs w:val="24"/>
        </w:rPr>
        <w:t xml:space="preserve"> Compete a Câmara de Vereadores de Ibicaré – SC: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I –</w:t>
      </w:r>
      <w:r w:rsidRPr="00CA6039">
        <w:rPr>
          <w:rFonts w:ascii="Arial" w:hAnsi="Arial" w:cs="Arial"/>
          <w:sz w:val="24"/>
          <w:szCs w:val="24"/>
        </w:rPr>
        <w:t xml:space="preserve"> A homologação do procedimento licitatório;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II –</w:t>
      </w:r>
      <w:r w:rsidRPr="00CA6039">
        <w:rPr>
          <w:rFonts w:ascii="Arial" w:hAnsi="Arial" w:cs="Arial"/>
          <w:sz w:val="24"/>
          <w:szCs w:val="24"/>
        </w:rPr>
        <w:t xml:space="preserve"> A adjudicação do objeto licitado e a consequente celebração de contrato/ata de registro de preços.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III –</w:t>
      </w:r>
      <w:r w:rsidRPr="00CA6039">
        <w:rPr>
          <w:rFonts w:ascii="Arial" w:hAnsi="Arial" w:cs="Arial"/>
          <w:sz w:val="24"/>
          <w:szCs w:val="24"/>
        </w:rPr>
        <w:t xml:space="preserve"> Homologação e Adjudicação do Termo Aditivo.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Art. 6º –</w:t>
      </w:r>
      <w:r w:rsidRPr="00CA6039">
        <w:rPr>
          <w:rFonts w:ascii="Arial" w:hAnsi="Arial" w:cs="Arial"/>
          <w:sz w:val="24"/>
          <w:szCs w:val="24"/>
        </w:rPr>
        <w:t xml:space="preserve"> Em hipótese alguma, a execução do Termo de Cooperação de que trata o artigo 2º, implicará em transferências financeiras entre os poderes executivo e legislativo.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lastRenderedPageBreak/>
        <w:t>Art. 7º –</w:t>
      </w:r>
      <w:r w:rsidRPr="00CA6039">
        <w:rPr>
          <w:rFonts w:ascii="Arial" w:hAnsi="Arial" w:cs="Arial"/>
          <w:sz w:val="24"/>
          <w:szCs w:val="24"/>
        </w:rPr>
        <w:t xml:space="preserve"> A vigência do Termo de Cooperação de que trata o artigo 2º, somente iniciará com a publicação de extrato no meio de publicação oficial da Prefeitura de Ibicaré – SC e da Câmara Municipal de Vereadores de Ibicaré – SC.</w:t>
      </w: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1110" w:rsidRPr="00CA6039" w:rsidRDefault="00041110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Art. 8º</w:t>
      </w:r>
      <w:r w:rsidR="00CA6039" w:rsidRPr="00CA6039">
        <w:rPr>
          <w:rFonts w:ascii="Arial" w:hAnsi="Arial" w:cs="Arial"/>
          <w:b/>
          <w:sz w:val="24"/>
          <w:szCs w:val="24"/>
        </w:rPr>
        <w:t xml:space="preserve"> - </w:t>
      </w:r>
      <w:r w:rsidRPr="00CA6039">
        <w:rPr>
          <w:rFonts w:ascii="Arial" w:hAnsi="Arial" w:cs="Arial"/>
          <w:sz w:val="24"/>
          <w:szCs w:val="24"/>
        </w:rPr>
        <w:t>Esta Lei entra em vigor na data da sua publicação.</w:t>
      </w:r>
    </w:p>
    <w:p w:rsidR="00CA6039" w:rsidRPr="00CA6039" w:rsidRDefault="00CA6039" w:rsidP="00CA603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A15C46" w:rsidRPr="00CA6039" w:rsidRDefault="00041110" w:rsidP="00CA603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sz w:val="24"/>
          <w:szCs w:val="24"/>
        </w:rPr>
        <w:t xml:space="preserve">Ibicaré, 09 </w:t>
      </w:r>
      <w:r w:rsidR="00A15C46" w:rsidRPr="00CA6039">
        <w:rPr>
          <w:rFonts w:ascii="Arial" w:hAnsi="Arial" w:cs="Arial"/>
          <w:sz w:val="24"/>
          <w:szCs w:val="24"/>
        </w:rPr>
        <w:t xml:space="preserve">de </w:t>
      </w:r>
      <w:r w:rsidRPr="00CA6039">
        <w:rPr>
          <w:rFonts w:ascii="Arial" w:hAnsi="Arial" w:cs="Arial"/>
          <w:sz w:val="24"/>
          <w:szCs w:val="24"/>
        </w:rPr>
        <w:t>novembr</w:t>
      </w:r>
      <w:r w:rsidR="00A15C46" w:rsidRPr="00CA6039">
        <w:rPr>
          <w:rFonts w:ascii="Arial" w:hAnsi="Arial" w:cs="Arial"/>
          <w:sz w:val="24"/>
          <w:szCs w:val="24"/>
        </w:rPr>
        <w:t>o de 2021.</w:t>
      </w:r>
    </w:p>
    <w:p w:rsidR="00A15C46" w:rsidRPr="00CA6039" w:rsidRDefault="00A15C46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5C46" w:rsidRPr="00CA6039" w:rsidRDefault="00A15C46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CA9" w:rsidRPr="00CA6039" w:rsidRDefault="00FC5CA9" w:rsidP="000411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CA9" w:rsidRPr="00CA6039" w:rsidRDefault="00C90D01" w:rsidP="00CA603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6039">
        <w:rPr>
          <w:rFonts w:ascii="Arial" w:hAnsi="Arial" w:cs="Arial"/>
          <w:b/>
          <w:sz w:val="24"/>
          <w:szCs w:val="24"/>
        </w:rPr>
        <w:t>GIANFRANCO VOLPATO</w:t>
      </w:r>
    </w:p>
    <w:p w:rsidR="00FC5CA9" w:rsidRPr="00CA6039" w:rsidRDefault="00C90D01" w:rsidP="00CA603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A6039">
        <w:rPr>
          <w:rFonts w:ascii="Arial" w:hAnsi="Arial" w:cs="Arial"/>
          <w:sz w:val="24"/>
          <w:szCs w:val="24"/>
        </w:rPr>
        <w:t>Prefeito do Município</w:t>
      </w:r>
    </w:p>
    <w:p w:rsidR="00595D59" w:rsidRPr="00CA6039" w:rsidRDefault="00C90D01" w:rsidP="00CA603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CA6039">
        <w:rPr>
          <w:rFonts w:ascii="Arial" w:hAnsi="Arial" w:cs="Arial"/>
          <w:sz w:val="24"/>
          <w:szCs w:val="24"/>
        </w:rPr>
        <w:t>de</w:t>
      </w:r>
      <w:proofErr w:type="gramEnd"/>
      <w:r w:rsidRPr="00CA6039">
        <w:rPr>
          <w:rFonts w:ascii="Arial" w:hAnsi="Arial" w:cs="Arial"/>
          <w:sz w:val="24"/>
          <w:szCs w:val="24"/>
        </w:rPr>
        <w:t xml:space="preserve"> Ibicaré</w:t>
      </w:r>
    </w:p>
    <w:sectPr w:rsidR="00595D59" w:rsidRPr="00CA6039" w:rsidSect="00041110">
      <w:headerReference w:type="default" r:id="rId7"/>
      <w:footerReference w:type="default" r:id="rId8"/>
      <w:pgSz w:w="11906" w:h="16838"/>
      <w:pgMar w:top="1418" w:right="1134" w:bottom="964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A2" w:rsidRDefault="000052A2" w:rsidP="0050730A">
      <w:pPr>
        <w:spacing w:after="0" w:line="240" w:lineRule="auto"/>
      </w:pPr>
      <w:r>
        <w:separator/>
      </w:r>
    </w:p>
  </w:endnote>
  <w:endnote w:type="continuationSeparator" w:id="0">
    <w:p w:rsidR="000052A2" w:rsidRDefault="000052A2" w:rsidP="0050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39" w:rsidRDefault="00CA6039">
    <w:pPr>
      <w:pStyle w:val="Rodap"/>
    </w:pPr>
  </w:p>
  <w:p w:rsidR="00CA6039" w:rsidRDefault="00CA6039">
    <w:pPr>
      <w:pStyle w:val="Rodap"/>
    </w:pPr>
  </w:p>
  <w:p w:rsidR="00CA6039" w:rsidRDefault="00CA60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A2" w:rsidRDefault="000052A2" w:rsidP="0050730A">
      <w:pPr>
        <w:spacing w:after="0" w:line="240" w:lineRule="auto"/>
      </w:pPr>
      <w:r>
        <w:separator/>
      </w:r>
    </w:p>
  </w:footnote>
  <w:footnote w:type="continuationSeparator" w:id="0">
    <w:p w:rsidR="000052A2" w:rsidRDefault="000052A2" w:rsidP="0050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0A" w:rsidRDefault="0050730A">
    <w:pPr>
      <w:pStyle w:val="Cabealho"/>
    </w:pPr>
  </w:p>
  <w:p w:rsidR="00F34FA0" w:rsidRDefault="00F34FA0">
    <w:pPr>
      <w:pStyle w:val="Cabealho"/>
    </w:pPr>
  </w:p>
  <w:p w:rsidR="0050730A" w:rsidRDefault="0050730A">
    <w:pPr>
      <w:pStyle w:val="Cabealho"/>
    </w:pPr>
  </w:p>
  <w:p w:rsidR="0050730A" w:rsidRDefault="0050730A">
    <w:pPr>
      <w:pStyle w:val="Cabealho"/>
    </w:pPr>
  </w:p>
  <w:p w:rsidR="0050730A" w:rsidRDefault="0050730A">
    <w:pPr>
      <w:pStyle w:val="Cabealho"/>
    </w:pPr>
  </w:p>
  <w:p w:rsidR="00CA6039" w:rsidRDefault="00CA6039">
    <w:pPr>
      <w:pStyle w:val="Cabealho"/>
    </w:pPr>
  </w:p>
  <w:p w:rsidR="0050730A" w:rsidRDefault="0050730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E262E"/>
    <w:multiLevelType w:val="hybridMultilevel"/>
    <w:tmpl w:val="E54C1150"/>
    <w:lvl w:ilvl="0" w:tplc="7F5C4F2C">
      <w:start w:val="1"/>
      <w:numFmt w:val="lowerLetter"/>
      <w:lvlText w:val="%1)"/>
      <w:lvlJc w:val="left"/>
      <w:pPr>
        <w:ind w:left="5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0730A"/>
    <w:rsid w:val="000052A2"/>
    <w:rsid w:val="00041110"/>
    <w:rsid w:val="000C0CA5"/>
    <w:rsid w:val="00101975"/>
    <w:rsid w:val="0023764A"/>
    <w:rsid w:val="0030534D"/>
    <w:rsid w:val="00360F56"/>
    <w:rsid w:val="003B28B4"/>
    <w:rsid w:val="003B7C30"/>
    <w:rsid w:val="0050730A"/>
    <w:rsid w:val="00595D59"/>
    <w:rsid w:val="007641B4"/>
    <w:rsid w:val="00775E4A"/>
    <w:rsid w:val="007C73A6"/>
    <w:rsid w:val="008950E0"/>
    <w:rsid w:val="008C3378"/>
    <w:rsid w:val="00903D8B"/>
    <w:rsid w:val="00967085"/>
    <w:rsid w:val="009D5D50"/>
    <w:rsid w:val="00A15C46"/>
    <w:rsid w:val="00A40A1E"/>
    <w:rsid w:val="00C25F52"/>
    <w:rsid w:val="00C90D01"/>
    <w:rsid w:val="00CA6039"/>
    <w:rsid w:val="00E23103"/>
    <w:rsid w:val="00F34FA0"/>
    <w:rsid w:val="00FC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0A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qFormat/>
    <w:rsid w:val="005073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730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50730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730A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Corpodetexto22">
    <w:name w:val="Corpo de texto 22"/>
    <w:basedOn w:val="Normal"/>
    <w:rsid w:val="0050730A"/>
    <w:pPr>
      <w:overflowPunct w:val="0"/>
      <w:autoSpaceDE w:val="0"/>
      <w:autoSpaceDN w:val="0"/>
      <w:adjustRightInd w:val="0"/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0730A"/>
    <w:pPr>
      <w:ind w:left="720"/>
      <w:contextualSpacing/>
    </w:pPr>
  </w:style>
  <w:style w:type="paragraph" w:styleId="SemEspaamento">
    <w:name w:val="No Spacing"/>
    <w:uiPriority w:val="1"/>
    <w:qFormat/>
    <w:rsid w:val="0050730A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07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30A"/>
  </w:style>
  <w:style w:type="paragraph" w:styleId="Rodap">
    <w:name w:val="footer"/>
    <w:basedOn w:val="Normal"/>
    <w:link w:val="RodapChar"/>
    <w:uiPriority w:val="99"/>
    <w:unhideWhenUsed/>
    <w:rsid w:val="00507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30A"/>
  </w:style>
  <w:style w:type="table" w:styleId="Tabelacomgrade">
    <w:name w:val="Table Grid"/>
    <w:basedOn w:val="Tabelanormal"/>
    <w:uiPriority w:val="39"/>
    <w:rsid w:val="00595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903D8B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903D8B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DEFESA</dc:creator>
  <cp:lastModifiedBy>DEFESA</cp:lastModifiedBy>
  <cp:revision>2</cp:revision>
  <cp:lastPrinted>2021-03-23T13:30:00Z</cp:lastPrinted>
  <dcterms:created xsi:type="dcterms:W3CDTF">2021-11-09T14:05:00Z</dcterms:created>
  <dcterms:modified xsi:type="dcterms:W3CDTF">2021-11-09T14:05:00Z</dcterms:modified>
</cp:coreProperties>
</file>