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86" w:rsidRPr="00975118" w:rsidRDefault="00457C86" w:rsidP="00457C86">
      <w:pPr>
        <w:jc w:val="center"/>
        <w:rPr>
          <w:rFonts w:ascii="Calibri" w:hAnsi="Calibri" w:cs="Courier New"/>
          <w:b/>
          <w:sz w:val="24"/>
          <w:szCs w:val="24"/>
        </w:rPr>
      </w:pPr>
      <w:r w:rsidRPr="00975118">
        <w:rPr>
          <w:rFonts w:ascii="Calibri" w:hAnsi="Calibri" w:cs="Courier New"/>
          <w:b/>
          <w:sz w:val="24"/>
          <w:szCs w:val="24"/>
        </w:rPr>
        <w:t>LEI Nº 1.806, de 06 de fevereiro de 2013.</w:t>
      </w:r>
    </w:p>
    <w:p w:rsidR="00457C86" w:rsidRPr="00975118" w:rsidRDefault="00457C86" w:rsidP="00457C86">
      <w:pPr>
        <w:jc w:val="center"/>
        <w:rPr>
          <w:rFonts w:ascii="Calibri" w:hAnsi="Calibri" w:cs="Courier New"/>
          <w:b/>
          <w:sz w:val="22"/>
          <w:szCs w:val="22"/>
        </w:rPr>
      </w:pPr>
    </w:p>
    <w:p w:rsidR="00457C86" w:rsidRPr="00975118" w:rsidRDefault="00457C86" w:rsidP="00457C86">
      <w:pPr>
        <w:rPr>
          <w:rFonts w:ascii="Calibri" w:hAnsi="Calibri" w:cs="Courier New"/>
          <w:sz w:val="22"/>
          <w:szCs w:val="22"/>
        </w:rPr>
      </w:pPr>
    </w:p>
    <w:p w:rsidR="00457C86" w:rsidRPr="00975118" w:rsidRDefault="00457C86" w:rsidP="00457C86">
      <w:pPr>
        <w:jc w:val="center"/>
        <w:rPr>
          <w:rFonts w:ascii="Calibri" w:hAnsi="Calibri" w:cs="Courier New"/>
          <w:sz w:val="22"/>
          <w:szCs w:val="22"/>
        </w:rPr>
      </w:pPr>
      <w:r w:rsidRPr="00975118">
        <w:rPr>
          <w:rFonts w:ascii="Calibri" w:hAnsi="Calibri" w:cs="Courier New"/>
          <w:i/>
        </w:rPr>
        <w:t>“SUPLEMENTA DOTAÇÃO CONSTANTE DO ORÇAMENTO VIGENTE”</w:t>
      </w:r>
    </w:p>
    <w:p w:rsidR="00457C86" w:rsidRPr="00975118" w:rsidRDefault="00457C86" w:rsidP="00457C86">
      <w:pPr>
        <w:jc w:val="center"/>
        <w:rPr>
          <w:rFonts w:ascii="Calibri" w:hAnsi="Calibri" w:cs="Courier New"/>
          <w:sz w:val="22"/>
          <w:szCs w:val="22"/>
        </w:rPr>
      </w:pPr>
    </w:p>
    <w:p w:rsidR="00457C86" w:rsidRPr="00975118" w:rsidRDefault="00457C86" w:rsidP="00457C86">
      <w:pPr>
        <w:rPr>
          <w:rFonts w:ascii="Calibri" w:hAnsi="Calibri" w:cs="Courier New"/>
          <w:i/>
          <w:sz w:val="22"/>
          <w:szCs w:val="22"/>
        </w:rPr>
      </w:pPr>
    </w:p>
    <w:p w:rsidR="00457C86" w:rsidRPr="00975118" w:rsidRDefault="00457C86" w:rsidP="00457C86">
      <w:pPr>
        <w:jc w:val="right"/>
        <w:rPr>
          <w:rFonts w:ascii="Calibri" w:hAnsi="Calibri" w:cs="Courier New"/>
          <w:b/>
          <w:sz w:val="22"/>
          <w:szCs w:val="22"/>
        </w:rPr>
      </w:pPr>
      <w:r w:rsidRPr="00975118">
        <w:rPr>
          <w:rFonts w:ascii="Calibri" w:hAnsi="Calibri" w:cs="Courier New"/>
          <w:b/>
          <w:sz w:val="22"/>
          <w:szCs w:val="22"/>
        </w:rPr>
        <w:t xml:space="preserve">O Prefeito de </w:t>
      </w:r>
      <w:proofErr w:type="gramStart"/>
      <w:r w:rsidRPr="00975118">
        <w:rPr>
          <w:rFonts w:ascii="Calibri" w:hAnsi="Calibri" w:cs="Courier New"/>
          <w:b/>
          <w:sz w:val="22"/>
          <w:szCs w:val="22"/>
        </w:rPr>
        <w:t>Ibicaré-SC</w:t>
      </w:r>
      <w:proofErr w:type="gramEnd"/>
      <w:r w:rsidRPr="00975118">
        <w:rPr>
          <w:rFonts w:ascii="Calibri" w:hAnsi="Calibri" w:cs="Courier New"/>
          <w:b/>
          <w:sz w:val="22"/>
          <w:szCs w:val="22"/>
        </w:rPr>
        <w:t>:</w:t>
      </w:r>
    </w:p>
    <w:p w:rsidR="00457C86" w:rsidRPr="00975118" w:rsidRDefault="00457C86" w:rsidP="00457C86">
      <w:pPr>
        <w:jc w:val="both"/>
        <w:rPr>
          <w:rFonts w:ascii="Calibri" w:hAnsi="Calibri" w:cs="Courier New"/>
          <w:sz w:val="22"/>
          <w:szCs w:val="22"/>
        </w:rPr>
      </w:pPr>
    </w:p>
    <w:p w:rsidR="00457C86" w:rsidRPr="00975118" w:rsidRDefault="00457C86" w:rsidP="00457C86">
      <w:pPr>
        <w:ind w:left="2126"/>
        <w:jc w:val="both"/>
        <w:rPr>
          <w:rFonts w:ascii="Calibri" w:hAnsi="Calibri" w:cs="Courier New"/>
          <w:sz w:val="22"/>
          <w:szCs w:val="22"/>
        </w:rPr>
      </w:pPr>
      <w:r w:rsidRPr="00975118">
        <w:rPr>
          <w:rFonts w:ascii="Calibri" w:hAnsi="Calibri" w:cs="Courier New"/>
          <w:sz w:val="22"/>
          <w:szCs w:val="22"/>
        </w:rPr>
        <w:t>Faço saber a todos os habitantes deste Município, que o Le</w:t>
      </w:r>
      <w:r w:rsidRPr="00975118">
        <w:rPr>
          <w:rFonts w:ascii="Calibri" w:hAnsi="Calibri" w:cs="Courier New"/>
          <w:sz w:val="22"/>
          <w:szCs w:val="22"/>
        </w:rPr>
        <w:softHyphen/>
        <w:t>gis</w:t>
      </w:r>
      <w:r w:rsidRPr="00975118">
        <w:rPr>
          <w:rFonts w:ascii="Calibri" w:hAnsi="Calibri" w:cs="Courier New"/>
          <w:sz w:val="22"/>
          <w:szCs w:val="22"/>
        </w:rPr>
        <w:softHyphen/>
        <w:t>lativo Municipal aprovou e eu sanciono a seguinte Lei:</w:t>
      </w:r>
    </w:p>
    <w:p w:rsidR="00457C86" w:rsidRPr="00975118" w:rsidRDefault="00457C86" w:rsidP="00457C86">
      <w:pPr>
        <w:jc w:val="both"/>
        <w:rPr>
          <w:rFonts w:ascii="Calibri" w:hAnsi="Calibri" w:cs="Courier New"/>
          <w:b/>
          <w:sz w:val="22"/>
          <w:szCs w:val="22"/>
        </w:rPr>
      </w:pPr>
    </w:p>
    <w:p w:rsidR="00457C86" w:rsidRPr="00975118" w:rsidRDefault="00457C86" w:rsidP="00457C86">
      <w:pPr>
        <w:jc w:val="both"/>
        <w:rPr>
          <w:rFonts w:ascii="Calibri" w:hAnsi="Calibri" w:cs="Courier New"/>
          <w:sz w:val="22"/>
          <w:szCs w:val="22"/>
        </w:rPr>
      </w:pPr>
      <w:r w:rsidRPr="00975118">
        <w:rPr>
          <w:rFonts w:ascii="Calibri" w:hAnsi="Calibri" w:cs="Courier New"/>
          <w:b/>
          <w:sz w:val="22"/>
          <w:szCs w:val="22"/>
        </w:rPr>
        <w:t>Art. 1º</w:t>
      </w:r>
      <w:r w:rsidRPr="00975118">
        <w:rPr>
          <w:rFonts w:ascii="Calibri" w:hAnsi="Calibri" w:cs="Courier New"/>
          <w:sz w:val="22"/>
          <w:szCs w:val="22"/>
        </w:rPr>
        <w:t xml:space="preserve"> - Fica o Poder Executivo Municipal autorizado a suplementar Dotação Orçamentária da PREFEITURA MUNICIPAL DE IBICARÉ, a seguir especificada constante do Orçamento vigente por conta do</w:t>
      </w:r>
      <w:proofErr w:type="gramStart"/>
      <w:r w:rsidRPr="00975118">
        <w:rPr>
          <w:rFonts w:ascii="Calibri" w:hAnsi="Calibri" w:cs="Courier New"/>
          <w:sz w:val="22"/>
          <w:szCs w:val="22"/>
        </w:rPr>
        <w:t xml:space="preserve">  </w:t>
      </w:r>
      <w:proofErr w:type="gramEnd"/>
      <w:r w:rsidRPr="00975118">
        <w:rPr>
          <w:rFonts w:ascii="Calibri" w:hAnsi="Calibri" w:cs="Courier New"/>
          <w:sz w:val="22"/>
          <w:szCs w:val="22"/>
        </w:rPr>
        <w:t>Convênio nº 772708/2012, celebrado com o Governo Federal, por intermédio do Ministério da Agricultura, Pecuária e Abastecimento,</w:t>
      </w:r>
      <w:r w:rsidRPr="00975118">
        <w:rPr>
          <w:rFonts w:ascii="Calibri" w:hAnsi="Calibri" w:cs="Arial"/>
          <w:sz w:val="22"/>
          <w:szCs w:val="22"/>
        </w:rPr>
        <w:t xml:space="preserve"> </w:t>
      </w:r>
      <w:r w:rsidRPr="00975118">
        <w:rPr>
          <w:rFonts w:ascii="Calibri" w:hAnsi="Calibri" w:cs="Courier New"/>
          <w:sz w:val="22"/>
          <w:szCs w:val="22"/>
        </w:rPr>
        <w:t xml:space="preserve">destinado a aquisição de equipamentos agrícolas, apurado na fonte 24, criando a modalidade de aplicação, destinação de recursos e valor no montante de R$ 107.250,00 (cento e sete mil, duzentos e </w:t>
      </w:r>
      <w:proofErr w:type="spellStart"/>
      <w:r w:rsidRPr="00975118">
        <w:rPr>
          <w:rFonts w:ascii="Calibri" w:hAnsi="Calibri" w:cs="Courier New"/>
          <w:sz w:val="22"/>
          <w:szCs w:val="22"/>
        </w:rPr>
        <w:t>cinquenta</w:t>
      </w:r>
      <w:proofErr w:type="spellEnd"/>
      <w:r w:rsidRPr="00975118">
        <w:rPr>
          <w:rFonts w:ascii="Calibri" w:hAnsi="Calibri" w:cs="Courier New"/>
          <w:sz w:val="22"/>
          <w:szCs w:val="22"/>
        </w:rPr>
        <w:t xml:space="preserve"> reais):</w:t>
      </w:r>
    </w:p>
    <w:p w:rsidR="00457C86" w:rsidRPr="00975118" w:rsidRDefault="00457C86" w:rsidP="00457C86">
      <w:pPr>
        <w:jc w:val="both"/>
        <w:rPr>
          <w:rFonts w:ascii="Calibri" w:hAnsi="Calibri" w:cs="Courier New"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237"/>
      </w:tblGrid>
      <w:tr w:rsidR="00457C86" w:rsidRPr="00975118" w:rsidTr="00DF510E">
        <w:tc>
          <w:tcPr>
            <w:tcW w:w="2905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b/>
              </w:rPr>
            </w:pPr>
            <w:r w:rsidRPr="00975118">
              <w:rPr>
                <w:rFonts w:ascii="Calibri" w:hAnsi="Calibri" w:cs="Courier New"/>
                <w:b/>
              </w:rPr>
              <w:t>ÓRGÃO</w:t>
            </w:r>
          </w:p>
        </w:tc>
        <w:tc>
          <w:tcPr>
            <w:tcW w:w="6237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b/>
              </w:rPr>
            </w:pPr>
            <w:r w:rsidRPr="00975118">
              <w:rPr>
                <w:rFonts w:ascii="Calibri" w:hAnsi="Calibri" w:cs="Courier New"/>
                <w:b/>
              </w:rPr>
              <w:t>SECRETARIA DE FOMENTO AGROPECUÁRIO, INDÚSTRIA, COMÉRCIO E MEIO-AMBIENTE</w:t>
            </w:r>
          </w:p>
        </w:tc>
      </w:tr>
      <w:tr w:rsidR="00457C86" w:rsidRPr="00975118" w:rsidTr="00DF510E">
        <w:tc>
          <w:tcPr>
            <w:tcW w:w="2905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b/>
              </w:rPr>
            </w:pPr>
            <w:r w:rsidRPr="00975118">
              <w:rPr>
                <w:rFonts w:ascii="Calibri" w:hAnsi="Calibri" w:cs="Courier New"/>
                <w:b/>
              </w:rPr>
              <w:t>Projeto</w:t>
            </w:r>
          </w:p>
        </w:tc>
        <w:tc>
          <w:tcPr>
            <w:tcW w:w="6237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i/>
              </w:rPr>
            </w:pPr>
            <w:r w:rsidRPr="00975118">
              <w:rPr>
                <w:rFonts w:ascii="Calibri" w:hAnsi="Calibri" w:cs="Courier New"/>
                <w:i/>
              </w:rPr>
              <w:t>07.0701.20.606.0027.1025 – Aquisição de Veículos e Equipamentos Agrícolas</w:t>
            </w:r>
          </w:p>
        </w:tc>
      </w:tr>
      <w:tr w:rsidR="00457C86" w:rsidRPr="00975118" w:rsidTr="00DF510E">
        <w:tc>
          <w:tcPr>
            <w:tcW w:w="2905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b/>
              </w:rPr>
            </w:pPr>
            <w:r w:rsidRPr="00975118">
              <w:rPr>
                <w:rFonts w:ascii="Calibri" w:hAnsi="Calibri" w:cs="Courier New"/>
                <w:b/>
              </w:rPr>
              <w:t>Modalidade de Aplicação</w:t>
            </w:r>
          </w:p>
        </w:tc>
        <w:tc>
          <w:tcPr>
            <w:tcW w:w="6237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i/>
              </w:rPr>
            </w:pPr>
            <w:r w:rsidRPr="00975118">
              <w:rPr>
                <w:rFonts w:ascii="Calibri" w:hAnsi="Calibri" w:cs="Courier New"/>
                <w:i/>
              </w:rPr>
              <w:t>4.4.90.00.00 – Aplicações Diretas</w:t>
            </w:r>
          </w:p>
        </w:tc>
      </w:tr>
      <w:tr w:rsidR="00457C86" w:rsidRPr="00975118" w:rsidTr="00DF510E">
        <w:tc>
          <w:tcPr>
            <w:tcW w:w="2905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b/>
              </w:rPr>
            </w:pPr>
            <w:r w:rsidRPr="00975118">
              <w:rPr>
                <w:rFonts w:ascii="Calibri" w:hAnsi="Calibri" w:cs="Courier New"/>
                <w:b/>
              </w:rPr>
              <w:t>Fonte Orçamentária</w:t>
            </w:r>
          </w:p>
        </w:tc>
        <w:tc>
          <w:tcPr>
            <w:tcW w:w="6237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i/>
              </w:rPr>
            </w:pPr>
            <w:r w:rsidRPr="00975118">
              <w:rPr>
                <w:rFonts w:ascii="Calibri" w:hAnsi="Calibri" w:cs="Courier New"/>
                <w:i/>
              </w:rPr>
              <w:t>01.24 – Transferências de Convênios Outros</w:t>
            </w:r>
          </w:p>
        </w:tc>
      </w:tr>
      <w:tr w:rsidR="00457C86" w:rsidRPr="00975118" w:rsidTr="00DF510E">
        <w:tc>
          <w:tcPr>
            <w:tcW w:w="2905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b/>
              </w:rPr>
            </w:pPr>
            <w:r w:rsidRPr="00975118">
              <w:rPr>
                <w:rFonts w:ascii="Calibri" w:hAnsi="Calibri" w:cs="Courier New"/>
                <w:b/>
              </w:rPr>
              <w:t xml:space="preserve">Detalhamento das destinações de Recursos </w:t>
            </w:r>
          </w:p>
        </w:tc>
        <w:tc>
          <w:tcPr>
            <w:tcW w:w="6237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i/>
              </w:rPr>
            </w:pPr>
            <w:r w:rsidRPr="00975118">
              <w:rPr>
                <w:rFonts w:ascii="Calibri" w:hAnsi="Calibri" w:cs="Courier New"/>
                <w:i/>
              </w:rPr>
              <w:t>000054 – Transferências de Convênios da União</w:t>
            </w:r>
          </w:p>
          <w:p w:rsidR="00457C86" w:rsidRPr="00975118" w:rsidRDefault="00457C86" w:rsidP="00DF510E">
            <w:pPr>
              <w:rPr>
                <w:rFonts w:ascii="Calibri" w:hAnsi="Calibri" w:cs="Courier New"/>
              </w:rPr>
            </w:pPr>
          </w:p>
        </w:tc>
      </w:tr>
      <w:tr w:rsidR="00457C86" w:rsidRPr="00975118" w:rsidTr="00DF510E">
        <w:trPr>
          <w:trHeight w:val="164"/>
        </w:trPr>
        <w:tc>
          <w:tcPr>
            <w:tcW w:w="2905" w:type="dxa"/>
          </w:tcPr>
          <w:p w:rsidR="00457C86" w:rsidRPr="00975118" w:rsidRDefault="00457C86" w:rsidP="00DF510E">
            <w:pPr>
              <w:jc w:val="both"/>
              <w:rPr>
                <w:rFonts w:ascii="Calibri" w:hAnsi="Calibri" w:cs="Courier New"/>
                <w:b/>
              </w:rPr>
            </w:pPr>
            <w:r w:rsidRPr="00975118">
              <w:rPr>
                <w:rFonts w:ascii="Calibri" w:hAnsi="Calibri" w:cs="Courier New"/>
                <w:b/>
              </w:rPr>
              <w:t>Valor</w:t>
            </w:r>
          </w:p>
        </w:tc>
        <w:tc>
          <w:tcPr>
            <w:tcW w:w="6237" w:type="dxa"/>
          </w:tcPr>
          <w:p w:rsidR="00457C86" w:rsidRPr="00975118" w:rsidRDefault="00457C86" w:rsidP="00DF510E">
            <w:pPr>
              <w:ind w:left="1701" w:hanging="1701"/>
              <w:jc w:val="both"/>
              <w:rPr>
                <w:rFonts w:ascii="Calibri" w:hAnsi="Calibri" w:cs="Courier New"/>
                <w:i/>
              </w:rPr>
            </w:pPr>
            <w:r w:rsidRPr="00975118">
              <w:rPr>
                <w:rFonts w:ascii="Calibri" w:hAnsi="Calibri" w:cs="Courier New"/>
                <w:b/>
              </w:rPr>
              <w:t>R$ 107.250,00</w:t>
            </w:r>
          </w:p>
        </w:tc>
      </w:tr>
    </w:tbl>
    <w:p w:rsidR="00457C86" w:rsidRPr="00975118" w:rsidRDefault="00457C86" w:rsidP="00457C86">
      <w:pPr>
        <w:jc w:val="both"/>
        <w:rPr>
          <w:rFonts w:ascii="Calibri" w:hAnsi="Calibri" w:cs="Courier New"/>
          <w:sz w:val="22"/>
          <w:szCs w:val="22"/>
        </w:rPr>
      </w:pPr>
    </w:p>
    <w:p w:rsidR="00457C86" w:rsidRPr="00975118" w:rsidRDefault="00457C86" w:rsidP="00457C86">
      <w:pPr>
        <w:spacing w:line="360" w:lineRule="auto"/>
        <w:jc w:val="both"/>
        <w:rPr>
          <w:rFonts w:ascii="Calibri" w:hAnsi="Calibri" w:cs="Courier New"/>
          <w:sz w:val="22"/>
          <w:szCs w:val="22"/>
        </w:rPr>
      </w:pPr>
      <w:r w:rsidRPr="00975118">
        <w:rPr>
          <w:rFonts w:ascii="Calibri" w:hAnsi="Calibri" w:cs="Courier New"/>
          <w:sz w:val="22"/>
          <w:szCs w:val="22"/>
        </w:rPr>
        <w:t>Art. 2</w:t>
      </w:r>
      <w:r w:rsidRPr="00975118">
        <w:rPr>
          <w:rFonts w:ascii="Calibri" w:hAnsi="Calibri" w:cs="Courier New"/>
          <w:sz w:val="22"/>
          <w:szCs w:val="22"/>
          <w:vertAlign w:val="superscript"/>
        </w:rPr>
        <w:t>o</w:t>
      </w:r>
      <w:r w:rsidRPr="00975118">
        <w:rPr>
          <w:rFonts w:ascii="Calibri" w:hAnsi="Calibri" w:cs="Courier New"/>
          <w:sz w:val="22"/>
          <w:szCs w:val="22"/>
        </w:rPr>
        <w:t>. Esta Lei entra em vigor na data da sua publicação.</w:t>
      </w:r>
    </w:p>
    <w:p w:rsidR="00457C86" w:rsidRPr="00975118" w:rsidRDefault="00457C86" w:rsidP="00457C86">
      <w:pPr>
        <w:jc w:val="both"/>
        <w:rPr>
          <w:rFonts w:ascii="Calibri" w:hAnsi="Calibri" w:cs="Courier New"/>
          <w:sz w:val="22"/>
          <w:szCs w:val="22"/>
        </w:rPr>
      </w:pPr>
      <w:r w:rsidRPr="00975118">
        <w:rPr>
          <w:rFonts w:ascii="Calibri" w:hAnsi="Calibri" w:cs="Courier New"/>
          <w:sz w:val="22"/>
          <w:szCs w:val="22"/>
        </w:rPr>
        <w:t>Art. 3</w:t>
      </w:r>
      <w:r w:rsidRPr="00975118">
        <w:rPr>
          <w:rFonts w:ascii="Calibri" w:hAnsi="Calibri" w:cs="Courier New"/>
          <w:sz w:val="22"/>
          <w:szCs w:val="22"/>
          <w:vertAlign w:val="superscript"/>
        </w:rPr>
        <w:t>o</w:t>
      </w:r>
      <w:r w:rsidRPr="00975118">
        <w:rPr>
          <w:rFonts w:ascii="Calibri" w:hAnsi="Calibri" w:cs="Courier New"/>
          <w:sz w:val="22"/>
          <w:szCs w:val="22"/>
        </w:rPr>
        <w:t>. Ficam revogadas as disposições em contrário</w:t>
      </w:r>
    </w:p>
    <w:p w:rsidR="00457C86" w:rsidRPr="00975118" w:rsidRDefault="00457C86" w:rsidP="00457C86">
      <w:pPr>
        <w:jc w:val="both"/>
        <w:rPr>
          <w:rFonts w:ascii="Calibri" w:hAnsi="Calibri" w:cs="Courier New"/>
          <w:sz w:val="22"/>
          <w:szCs w:val="22"/>
        </w:rPr>
      </w:pPr>
    </w:p>
    <w:p w:rsidR="00457C86" w:rsidRPr="00975118" w:rsidRDefault="00457C86" w:rsidP="00457C86">
      <w:pPr>
        <w:jc w:val="both"/>
        <w:rPr>
          <w:rFonts w:ascii="Calibri" w:hAnsi="Calibri" w:cs="Courier New"/>
          <w:sz w:val="22"/>
          <w:szCs w:val="22"/>
        </w:rPr>
      </w:pPr>
    </w:p>
    <w:p w:rsidR="00457C86" w:rsidRPr="00975118" w:rsidRDefault="00457C86" w:rsidP="00457C86">
      <w:pPr>
        <w:pStyle w:val="Ttulo4"/>
        <w:jc w:val="right"/>
        <w:rPr>
          <w:rFonts w:ascii="Calibri" w:hAnsi="Calibri" w:cs="Courier New"/>
          <w:sz w:val="22"/>
          <w:szCs w:val="22"/>
        </w:rPr>
      </w:pPr>
      <w:r w:rsidRPr="00975118">
        <w:rPr>
          <w:rFonts w:ascii="Calibri" w:hAnsi="Calibri" w:cs="Courier New"/>
          <w:sz w:val="22"/>
          <w:szCs w:val="22"/>
        </w:rPr>
        <w:t>Gabinete do Prefeito Municipal de Ibicaré, aos 06 de fevereiro de 2013.</w:t>
      </w:r>
    </w:p>
    <w:p w:rsidR="00457C86" w:rsidRPr="00975118" w:rsidRDefault="00457C86" w:rsidP="00457C86">
      <w:pPr>
        <w:rPr>
          <w:rFonts w:ascii="Calibri" w:hAnsi="Calibri" w:cs="Courier New"/>
          <w:b/>
          <w:sz w:val="22"/>
          <w:szCs w:val="22"/>
        </w:rPr>
      </w:pPr>
    </w:p>
    <w:p w:rsidR="00457C86" w:rsidRPr="00975118" w:rsidRDefault="00457C86" w:rsidP="00457C86">
      <w:pPr>
        <w:rPr>
          <w:rFonts w:ascii="Calibri" w:hAnsi="Calibri" w:cs="Courier New"/>
          <w:b/>
          <w:sz w:val="22"/>
          <w:szCs w:val="22"/>
        </w:rPr>
      </w:pPr>
    </w:p>
    <w:p w:rsidR="00457C86" w:rsidRPr="00975118" w:rsidRDefault="00457C86" w:rsidP="00457C86">
      <w:pPr>
        <w:rPr>
          <w:rFonts w:ascii="Calibri" w:hAnsi="Calibri" w:cs="Courier New"/>
          <w:b/>
          <w:sz w:val="22"/>
          <w:szCs w:val="22"/>
        </w:rPr>
      </w:pPr>
    </w:p>
    <w:p w:rsidR="00457C86" w:rsidRPr="00975118" w:rsidRDefault="00457C86" w:rsidP="00457C86">
      <w:pPr>
        <w:rPr>
          <w:rFonts w:ascii="Calibri" w:hAnsi="Calibri" w:cs="Courier New"/>
          <w:b/>
          <w:sz w:val="22"/>
          <w:szCs w:val="22"/>
        </w:rPr>
      </w:pPr>
    </w:p>
    <w:p w:rsidR="00457C86" w:rsidRPr="00975118" w:rsidRDefault="00457C86" w:rsidP="00457C86">
      <w:pPr>
        <w:jc w:val="center"/>
        <w:rPr>
          <w:rFonts w:ascii="Calibri" w:hAnsi="Calibri" w:cs="Courier New"/>
          <w:b/>
          <w:sz w:val="22"/>
          <w:szCs w:val="22"/>
        </w:rPr>
      </w:pPr>
      <w:r w:rsidRPr="00975118">
        <w:rPr>
          <w:rFonts w:ascii="Calibri" w:hAnsi="Calibri" w:cs="Courier New"/>
          <w:b/>
          <w:sz w:val="22"/>
          <w:szCs w:val="22"/>
        </w:rPr>
        <w:t>ARI FERRARI</w:t>
      </w:r>
    </w:p>
    <w:p w:rsidR="00457C86" w:rsidRPr="00975118" w:rsidRDefault="00457C86" w:rsidP="00457C86">
      <w:pPr>
        <w:jc w:val="center"/>
        <w:rPr>
          <w:rFonts w:ascii="Calibri" w:hAnsi="Calibri" w:cs="Courier New"/>
          <w:b/>
          <w:sz w:val="22"/>
          <w:szCs w:val="22"/>
        </w:rPr>
      </w:pPr>
      <w:r w:rsidRPr="00975118">
        <w:rPr>
          <w:rFonts w:ascii="Calibri" w:hAnsi="Calibri" w:cs="Courier New"/>
          <w:b/>
          <w:sz w:val="22"/>
          <w:szCs w:val="22"/>
        </w:rPr>
        <w:t>Prefeito</w:t>
      </w:r>
    </w:p>
    <w:p w:rsidR="00457C86" w:rsidRPr="00975118" w:rsidRDefault="00457C86" w:rsidP="00457C86">
      <w:pPr>
        <w:rPr>
          <w:rFonts w:ascii="Calibri" w:hAnsi="Calibri"/>
        </w:rPr>
      </w:pPr>
    </w:p>
    <w:p w:rsidR="00457C86" w:rsidRPr="00975118" w:rsidRDefault="00457C86" w:rsidP="00457C86">
      <w:pPr>
        <w:rPr>
          <w:rFonts w:ascii="Calibri" w:hAnsi="Calibri"/>
        </w:rPr>
      </w:pPr>
    </w:p>
    <w:p w:rsidR="00457C86" w:rsidRPr="00975118" w:rsidRDefault="00457C86" w:rsidP="00457C86">
      <w:pPr>
        <w:rPr>
          <w:rFonts w:ascii="Calibri" w:hAnsi="Calibri"/>
        </w:rPr>
      </w:pPr>
    </w:p>
    <w:p w:rsidR="00622933" w:rsidRDefault="00622933"/>
    <w:sectPr w:rsidR="00622933" w:rsidSect="00622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57C86"/>
    <w:rsid w:val="001A7E45"/>
    <w:rsid w:val="00324EF5"/>
    <w:rsid w:val="00457C86"/>
    <w:rsid w:val="0049550F"/>
    <w:rsid w:val="004F2A63"/>
    <w:rsid w:val="00507F27"/>
    <w:rsid w:val="00622933"/>
    <w:rsid w:val="00717E2B"/>
    <w:rsid w:val="00750827"/>
    <w:rsid w:val="0091061E"/>
    <w:rsid w:val="00977F3E"/>
    <w:rsid w:val="00C43A12"/>
    <w:rsid w:val="00F83A76"/>
    <w:rsid w:val="00FD62D6"/>
    <w:rsid w:val="00FE0A52"/>
    <w:rsid w:val="00FF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57C86"/>
    <w:pPr>
      <w:keepNext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57C86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Ibicare</dc:creator>
  <cp:keywords/>
  <dc:description/>
  <cp:lastModifiedBy>Ibicare</cp:lastModifiedBy>
  <cp:revision>1</cp:revision>
  <dcterms:created xsi:type="dcterms:W3CDTF">2013-07-11T19:15:00Z</dcterms:created>
  <dcterms:modified xsi:type="dcterms:W3CDTF">2013-07-11T19:18:00Z</dcterms:modified>
</cp:coreProperties>
</file>