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70" w:rsidRPr="00F636E5" w:rsidRDefault="00D53670">
      <w:pPr>
        <w:jc w:val="center"/>
        <w:rPr>
          <w:rFonts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5"/>
      </w:tblGrid>
      <w:tr w:rsidR="00D53670" w:rsidRPr="00595E9B">
        <w:trPr>
          <w:jc w:val="center"/>
        </w:trPr>
        <w:tc>
          <w:tcPr>
            <w:tcW w:w="3925" w:type="dxa"/>
            <w:shd w:val="clear" w:color="auto" w:fill="D9D9D9"/>
          </w:tcPr>
          <w:p w:rsidR="00D53670" w:rsidRPr="00595E9B" w:rsidRDefault="00A00DB4" w:rsidP="00DC12B4">
            <w:pPr>
              <w:pStyle w:val="Ttulo1"/>
              <w:rPr>
                <w:rFonts w:cs="Arial"/>
                <w:bCs/>
                <w:sz w:val="24"/>
                <w:szCs w:val="24"/>
              </w:rPr>
            </w:pPr>
            <w:r w:rsidRPr="00595E9B">
              <w:rPr>
                <w:rFonts w:cs="Arial"/>
                <w:bCs/>
                <w:sz w:val="24"/>
                <w:szCs w:val="24"/>
              </w:rPr>
              <w:t>CONTRATO Nº</w:t>
            </w:r>
            <w:r w:rsidR="00A22BDF" w:rsidRPr="00595E9B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174EC" w:rsidRPr="00595E9B">
              <w:rPr>
                <w:rFonts w:cs="Arial"/>
                <w:bCs/>
                <w:sz w:val="24"/>
                <w:szCs w:val="24"/>
              </w:rPr>
              <w:t>0</w:t>
            </w:r>
            <w:r w:rsidR="00DC12B4" w:rsidRPr="00595E9B">
              <w:rPr>
                <w:rFonts w:cs="Arial"/>
                <w:bCs/>
                <w:sz w:val="24"/>
                <w:szCs w:val="24"/>
              </w:rPr>
              <w:t>60</w:t>
            </w:r>
            <w:r w:rsidR="00D53670" w:rsidRPr="00595E9B">
              <w:rPr>
                <w:rFonts w:cs="Arial"/>
                <w:bCs/>
                <w:sz w:val="24"/>
                <w:szCs w:val="24"/>
              </w:rPr>
              <w:t>/</w:t>
            </w:r>
            <w:r w:rsidR="006B3FE9" w:rsidRPr="00595E9B">
              <w:rPr>
                <w:rFonts w:cs="Arial"/>
                <w:bCs/>
                <w:sz w:val="24"/>
                <w:szCs w:val="24"/>
              </w:rPr>
              <w:t>201</w:t>
            </w:r>
            <w:r w:rsidR="00DC12B4" w:rsidRPr="00595E9B">
              <w:rPr>
                <w:rFonts w:cs="Arial"/>
                <w:bCs/>
                <w:sz w:val="24"/>
                <w:szCs w:val="24"/>
              </w:rPr>
              <w:t>7</w:t>
            </w:r>
          </w:p>
        </w:tc>
      </w:tr>
    </w:tbl>
    <w:p w:rsidR="00D53670" w:rsidRPr="00595E9B" w:rsidRDefault="00D53670">
      <w:pPr>
        <w:pStyle w:val="Ttulo1"/>
        <w:rPr>
          <w:rFonts w:cs="Arial"/>
          <w:bCs/>
          <w:sz w:val="24"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</w:tblGrid>
      <w:tr w:rsidR="00D53670" w:rsidRPr="00595E9B">
        <w:tc>
          <w:tcPr>
            <w:tcW w:w="6096" w:type="dxa"/>
            <w:shd w:val="clear" w:color="auto" w:fill="D9D9D9"/>
          </w:tcPr>
          <w:p w:rsidR="00D53670" w:rsidRPr="00595E9B" w:rsidRDefault="00D53670">
            <w:pPr>
              <w:pStyle w:val="Ttulo1"/>
              <w:ind w:left="-189" w:right="-108"/>
              <w:rPr>
                <w:rFonts w:cs="Arial"/>
                <w:bCs/>
                <w:sz w:val="24"/>
                <w:szCs w:val="24"/>
              </w:rPr>
            </w:pPr>
            <w:r w:rsidRPr="00595E9B">
              <w:rPr>
                <w:rFonts w:cs="Arial"/>
                <w:bCs/>
                <w:sz w:val="24"/>
                <w:szCs w:val="24"/>
              </w:rPr>
              <w:t>PRESTAÇÃO DE SERVIÇO</w:t>
            </w:r>
            <w:r w:rsidR="00BF2543" w:rsidRPr="00595E9B">
              <w:rPr>
                <w:rFonts w:cs="Arial"/>
                <w:bCs/>
                <w:sz w:val="24"/>
                <w:szCs w:val="24"/>
              </w:rPr>
              <w:t>S</w:t>
            </w:r>
          </w:p>
        </w:tc>
      </w:tr>
    </w:tbl>
    <w:p w:rsidR="00D53670" w:rsidRPr="00595E9B" w:rsidRDefault="00D53670">
      <w:pPr>
        <w:jc w:val="both"/>
        <w:rPr>
          <w:rFonts w:cs="Arial"/>
          <w:sz w:val="24"/>
          <w:szCs w:val="24"/>
        </w:rPr>
      </w:pPr>
    </w:p>
    <w:p w:rsidR="00D53670" w:rsidRPr="00595E9B" w:rsidRDefault="00D53670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D53670" w:rsidRPr="00595E9B" w:rsidRDefault="00DC12B4">
      <w:pPr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Pelo presente instrumento o </w:t>
      </w:r>
      <w:r w:rsidRPr="00595E9B">
        <w:rPr>
          <w:rFonts w:cs="Arial"/>
          <w:b/>
          <w:sz w:val="24"/>
          <w:szCs w:val="24"/>
        </w:rPr>
        <w:t>MUNICÍPIO DE IBICARÉ</w:t>
      </w:r>
      <w:r w:rsidRPr="00595E9B">
        <w:rPr>
          <w:rFonts w:cs="Arial"/>
          <w:sz w:val="24"/>
          <w:szCs w:val="24"/>
        </w:rPr>
        <w:t xml:space="preserve"> pessoa jurídica de direito público, estabelecido na Rua D Pedro II, 133, CNPJ/MF nº 82.939.448/0001-30, neste ato representado por seu Prefeito Sr. </w:t>
      </w:r>
      <w:r w:rsidRPr="00595E9B">
        <w:rPr>
          <w:rFonts w:cs="Arial"/>
          <w:b/>
          <w:sz w:val="24"/>
          <w:szCs w:val="24"/>
        </w:rPr>
        <w:t>GIANFRANCO VOLPATO</w:t>
      </w:r>
      <w:r w:rsidRPr="00595E9B">
        <w:rPr>
          <w:rFonts w:cs="Arial"/>
          <w:sz w:val="24"/>
          <w:szCs w:val="24"/>
        </w:rPr>
        <w:t>, portador do CPF 016.790.279-21, doravante denominado CONTRATANTE</w:t>
      </w:r>
      <w:r w:rsidR="00D53670" w:rsidRPr="00595E9B">
        <w:rPr>
          <w:rFonts w:cs="Arial"/>
          <w:sz w:val="24"/>
          <w:szCs w:val="24"/>
        </w:rPr>
        <w:t xml:space="preserve"> e, de outro lado, a Empresa </w:t>
      </w:r>
      <w:r w:rsidRPr="00595E9B">
        <w:rPr>
          <w:rFonts w:cs="Arial"/>
          <w:b/>
          <w:sz w:val="24"/>
          <w:szCs w:val="24"/>
        </w:rPr>
        <w:t>GEORGEO ALMEIDA -ME</w:t>
      </w:r>
      <w:r w:rsidR="00E95DA1" w:rsidRPr="00595E9B">
        <w:rPr>
          <w:rFonts w:cs="Arial"/>
          <w:sz w:val="24"/>
          <w:szCs w:val="24"/>
        </w:rPr>
        <w:t>, representada pelo Senhor</w:t>
      </w:r>
      <w:r w:rsidR="00D53670" w:rsidRPr="00595E9B">
        <w:rPr>
          <w:rFonts w:cs="Arial"/>
          <w:sz w:val="24"/>
          <w:szCs w:val="24"/>
        </w:rPr>
        <w:t xml:space="preserve"> </w:t>
      </w:r>
      <w:r w:rsidR="00C914C4" w:rsidRPr="00595E9B">
        <w:rPr>
          <w:rFonts w:cs="Arial"/>
          <w:sz w:val="24"/>
          <w:szCs w:val="24"/>
        </w:rPr>
        <w:t>Georgeo Almeida</w:t>
      </w:r>
      <w:r w:rsidR="00D53670" w:rsidRPr="00595E9B">
        <w:rPr>
          <w:rFonts w:cs="Arial"/>
          <w:sz w:val="24"/>
          <w:szCs w:val="24"/>
        </w:rPr>
        <w:t xml:space="preserve">, sediada em Joaçaba-SC, à Rua Duque de Caxias, 844, inscrita no CNPJ (MF) nº </w:t>
      </w:r>
      <w:r w:rsidR="00C914C4" w:rsidRPr="00595E9B">
        <w:rPr>
          <w:rFonts w:cs="Arial"/>
          <w:sz w:val="24"/>
          <w:szCs w:val="24"/>
        </w:rPr>
        <w:t>08.195.807/0001-39</w:t>
      </w:r>
      <w:r w:rsidR="00D53670" w:rsidRPr="00595E9B">
        <w:rPr>
          <w:rFonts w:cs="Arial"/>
          <w:sz w:val="24"/>
          <w:szCs w:val="24"/>
        </w:rPr>
        <w:t>, doravante denominada tão somente CONTRATADA, têm entre si, justo e acertado o presente contrato, cujas cláusulas, relacionadas a seguir e discriminadas, prometem dar cumprimento fiel:</w:t>
      </w:r>
    </w:p>
    <w:p w:rsidR="006B3FE9" w:rsidRPr="00595E9B" w:rsidRDefault="006B3FE9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jc w:val="center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DA FUNDAMENTAÇÃO LEGAL</w:t>
      </w:r>
    </w:p>
    <w:p w:rsidR="00DC12B4" w:rsidRPr="00595E9B" w:rsidRDefault="00DC12B4" w:rsidP="00DC12B4">
      <w:pPr>
        <w:jc w:val="center"/>
        <w:rPr>
          <w:rFonts w:cs="Arial"/>
          <w:sz w:val="24"/>
          <w:szCs w:val="24"/>
        </w:rPr>
      </w:pPr>
    </w:p>
    <w:p w:rsidR="00DC12B4" w:rsidRPr="00595E9B" w:rsidRDefault="00DC12B4" w:rsidP="00DC12B4">
      <w:pPr>
        <w:ind w:firstLine="708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Este contrato tem origem no Processo Licitatório nº 32/2017, Pregão 22/2017/PM, conforme Lei n° 10.520 de 17 de julho de 2002 com aplicação subsidiária da Lei n. 8666, de 21 de junho de 1993.</w:t>
      </w:r>
    </w:p>
    <w:p w:rsidR="00DC12B4" w:rsidRPr="00595E9B" w:rsidRDefault="00DC12B4" w:rsidP="00DC12B4">
      <w:pPr>
        <w:pStyle w:val="Recuodecorpodetexto"/>
        <w:ind w:left="0"/>
        <w:rPr>
          <w:rFonts w:cs="Arial"/>
          <w:bCs/>
          <w:szCs w:val="24"/>
        </w:rPr>
      </w:pP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jc w:val="center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PRIMEIRA - DO OBJETO E DA FORMA DE EXECUÇÃO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DC12B4">
      <w:pPr>
        <w:ind w:left="360" w:hanging="360"/>
        <w:jc w:val="both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1.1. DO OBJETO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2"/>
          <w:numId w:val="34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O presente contrato tem por objeto a contratação de serviços especializados para a realização de Concurso Público e Teste Seletivo para a admissão de servidores de provimento efetivo e temporário para preenchimento de vagas </w:t>
      </w:r>
      <w:r w:rsidR="00EA5EE5" w:rsidRPr="00595E9B">
        <w:rPr>
          <w:rFonts w:cs="Arial"/>
          <w:sz w:val="24"/>
          <w:szCs w:val="24"/>
        </w:rPr>
        <w:t>na</w:t>
      </w:r>
      <w:r w:rsidRPr="00595E9B">
        <w:rPr>
          <w:rFonts w:cs="Arial"/>
          <w:sz w:val="24"/>
          <w:szCs w:val="24"/>
        </w:rPr>
        <w:t xml:space="preserve"> Administração Pública Municipal.</w:t>
      </w:r>
    </w:p>
    <w:p w:rsidR="00DC12B4" w:rsidRPr="00595E9B" w:rsidRDefault="00DC12B4" w:rsidP="00DC12B4">
      <w:pPr>
        <w:tabs>
          <w:tab w:val="left" w:pos="567"/>
        </w:tabs>
        <w:ind w:left="567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pStyle w:val="Ttulo2"/>
        <w:ind w:left="360" w:hanging="360"/>
        <w:rPr>
          <w:rFonts w:cs="Arial"/>
          <w:i/>
          <w:szCs w:val="24"/>
        </w:rPr>
      </w:pPr>
      <w:r w:rsidRPr="00595E9B">
        <w:rPr>
          <w:rFonts w:cs="Arial"/>
          <w:i/>
          <w:szCs w:val="24"/>
        </w:rPr>
        <w:t>1.2. DA FORMA DE EXECUÇÃO</w:t>
      </w:r>
    </w:p>
    <w:p w:rsidR="00DC12B4" w:rsidRPr="00595E9B" w:rsidRDefault="00DC12B4" w:rsidP="00DC12B4">
      <w:pPr>
        <w:tabs>
          <w:tab w:val="left" w:pos="540"/>
        </w:tabs>
        <w:jc w:val="both"/>
        <w:rPr>
          <w:rFonts w:cs="Arial"/>
          <w:b/>
          <w:sz w:val="24"/>
          <w:szCs w:val="24"/>
        </w:rPr>
      </w:pPr>
    </w:p>
    <w:p w:rsidR="008138A8" w:rsidRPr="00595E9B" w:rsidRDefault="00DC12B4" w:rsidP="00DC12B4">
      <w:pPr>
        <w:pStyle w:val="Recuodecorpodetexto2"/>
        <w:widowControl w:val="0"/>
        <w:numPr>
          <w:ilvl w:val="2"/>
          <w:numId w:val="4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Os serviços, objeto do presente Edital, deverão compreender a elaboração de editais, conteúdos programáticos, inscrições, elaboração, aplicação e correção das provas objetivas, aplicação da prova prática, análise da titulação, disponibilização dos fiscais, análise dos eventuais recursos, emissão de relatório final e listagem dos resultados e divulgação de atos através do site da empresa, </w:t>
      </w:r>
      <w:r w:rsidR="00B26D38" w:rsidRPr="00595E9B">
        <w:rPr>
          <w:rFonts w:cs="Arial"/>
          <w:sz w:val="24"/>
          <w:szCs w:val="24"/>
        </w:rPr>
        <w:t>para os seguintes</w:t>
      </w:r>
      <w:r w:rsidRPr="00595E9B">
        <w:rPr>
          <w:rFonts w:cs="Arial"/>
          <w:sz w:val="24"/>
          <w:szCs w:val="24"/>
        </w:rPr>
        <w:t xml:space="preserve"> cargos:</w:t>
      </w:r>
    </w:p>
    <w:p w:rsidR="00F636E5" w:rsidRPr="00595E9B" w:rsidRDefault="00F636E5" w:rsidP="00F636E5">
      <w:pPr>
        <w:pStyle w:val="Recuodecorpodetexto2"/>
        <w:widowControl w:val="0"/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Técnico em Enfermagem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Auxiliar em Saúde Bucal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Agente Comunitário de Saúde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Assistente Social</w:t>
      </w:r>
    </w:p>
    <w:p w:rsidR="00DC12B4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Psicólogo</w:t>
      </w:r>
    </w:p>
    <w:p w:rsidR="00F636E5" w:rsidRPr="00595E9B" w:rsidRDefault="00F636E5" w:rsidP="008138A8">
      <w:pPr>
        <w:pStyle w:val="Recuodecorpodetexto2"/>
        <w:widowControl w:val="0"/>
        <w:spacing w:after="0" w:line="240" w:lineRule="auto"/>
        <w:ind w:left="720"/>
        <w:jc w:val="both"/>
        <w:rPr>
          <w:rFonts w:cs="Arial"/>
          <w:sz w:val="22"/>
          <w:szCs w:val="22"/>
        </w:rPr>
      </w:pPr>
    </w:p>
    <w:p w:rsidR="00F636E5" w:rsidRPr="00595E9B" w:rsidRDefault="00F636E5" w:rsidP="008138A8">
      <w:pPr>
        <w:pStyle w:val="Recuodecorpodetexto2"/>
        <w:widowControl w:val="0"/>
        <w:spacing w:after="0" w:line="240" w:lineRule="auto"/>
        <w:ind w:left="720"/>
        <w:jc w:val="both"/>
        <w:rPr>
          <w:rFonts w:cs="Arial"/>
          <w:sz w:val="22"/>
          <w:szCs w:val="22"/>
        </w:rPr>
      </w:pPr>
    </w:p>
    <w:p w:rsidR="00F636E5" w:rsidRPr="00595E9B" w:rsidRDefault="00F636E5" w:rsidP="008138A8">
      <w:pPr>
        <w:pStyle w:val="Recuodecorpodetexto2"/>
        <w:widowControl w:val="0"/>
        <w:spacing w:after="0" w:line="240" w:lineRule="auto"/>
        <w:ind w:left="720"/>
        <w:jc w:val="both"/>
        <w:rPr>
          <w:rFonts w:cs="Arial"/>
          <w:sz w:val="22"/>
          <w:szCs w:val="22"/>
        </w:rPr>
      </w:pP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lastRenderedPageBreak/>
        <w:t>Operador de Equipamentos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Agente de Serviços Gerais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Motorista</w:t>
      </w:r>
    </w:p>
    <w:p w:rsidR="00F636E5" w:rsidRPr="00595E9B" w:rsidRDefault="00F636E5" w:rsidP="00F636E5">
      <w:pPr>
        <w:pStyle w:val="Recuodecorpodetexto2"/>
        <w:widowControl w:val="0"/>
        <w:numPr>
          <w:ilvl w:val="0"/>
          <w:numId w:val="41"/>
        </w:numPr>
        <w:spacing w:after="0" w:line="240" w:lineRule="auto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2"/>
          <w:szCs w:val="22"/>
        </w:rPr>
        <w:t>Servente</w:t>
      </w:r>
    </w:p>
    <w:p w:rsidR="00B26D38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Médico Veterinário</w:t>
      </w:r>
    </w:p>
    <w:p w:rsidR="00B26D38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Recepcionista</w:t>
      </w:r>
    </w:p>
    <w:p w:rsidR="00B26D38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Professor de Música</w:t>
      </w:r>
    </w:p>
    <w:p w:rsidR="00F636E5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Professor de Inglês</w:t>
      </w:r>
    </w:p>
    <w:p w:rsidR="00F636E5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Oficial Administrativo</w:t>
      </w:r>
    </w:p>
    <w:p w:rsidR="00F636E5" w:rsidRPr="00595E9B" w:rsidRDefault="00F636E5" w:rsidP="00F636E5">
      <w:pPr>
        <w:pStyle w:val="PargrafodaLista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595E9B">
        <w:rPr>
          <w:rFonts w:ascii="Arial" w:hAnsi="Arial" w:cs="Arial"/>
          <w:sz w:val="22"/>
          <w:szCs w:val="22"/>
        </w:rPr>
        <w:t>Escriturário</w:t>
      </w:r>
    </w:p>
    <w:p w:rsidR="008138A8" w:rsidRPr="00595E9B" w:rsidRDefault="008138A8" w:rsidP="008138A8">
      <w:pPr>
        <w:tabs>
          <w:tab w:val="left" w:pos="3034"/>
          <w:tab w:val="left" w:pos="4077"/>
          <w:tab w:val="left" w:pos="7479"/>
        </w:tabs>
        <w:ind w:left="392"/>
        <w:rPr>
          <w:rFonts w:cs="Arial"/>
          <w:sz w:val="20"/>
        </w:rPr>
      </w:pPr>
      <w:r w:rsidRPr="00595E9B">
        <w:rPr>
          <w:rFonts w:cs="Arial"/>
          <w:sz w:val="20"/>
        </w:rPr>
        <w:tab/>
      </w:r>
      <w:r w:rsidRPr="00595E9B">
        <w:rPr>
          <w:rFonts w:cs="Arial"/>
          <w:sz w:val="20"/>
        </w:rPr>
        <w:tab/>
      </w:r>
      <w:r w:rsidRPr="00595E9B">
        <w:rPr>
          <w:rFonts w:cs="Arial"/>
          <w:sz w:val="20"/>
        </w:rPr>
        <w:tab/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Todas as etapas dos serviços deverão ser </w:t>
      </w:r>
      <w:r w:rsidRPr="00595E9B">
        <w:rPr>
          <w:rFonts w:cs="Arial"/>
          <w:bCs/>
          <w:sz w:val="24"/>
          <w:szCs w:val="24"/>
        </w:rPr>
        <w:t>totalmente</w:t>
      </w:r>
      <w:r w:rsidRPr="00595E9B">
        <w:rPr>
          <w:rFonts w:cs="Arial"/>
          <w:sz w:val="24"/>
          <w:szCs w:val="24"/>
        </w:rPr>
        <w:t xml:space="preserve"> executadas no prazo de até 90 (noventa) dias, contados da assinatura do contrato.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 forma de seleção será através de prova objetiva, de título e prática, conforme o caso, ocorrendo a classificação em ordem decrescente.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As provas serão realizadas em local indicado e cedido pelo Município.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Caberá ao Município disponibilizar local, equipamentos e os meios necessários para a realização da Prova Prática</w:t>
      </w:r>
      <w:r w:rsidR="00B13338" w:rsidRPr="00595E9B">
        <w:rPr>
          <w:rFonts w:cs="Arial"/>
          <w:sz w:val="24"/>
          <w:szCs w:val="24"/>
        </w:rPr>
        <w:t>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A prova objetiva deverá conter 40 (quarenta) questões inéditas, de múltipla escolha, com 04 (quatro) alternativas (A., B, C e D), sendo </w:t>
      </w:r>
      <w:r w:rsidR="00B13338" w:rsidRPr="00595E9B">
        <w:rPr>
          <w:rFonts w:cs="Arial"/>
          <w:sz w:val="24"/>
          <w:szCs w:val="24"/>
        </w:rPr>
        <w:t>0</w:t>
      </w:r>
      <w:r w:rsidR="002E70A9">
        <w:rPr>
          <w:rFonts w:cs="Arial"/>
          <w:sz w:val="24"/>
          <w:szCs w:val="24"/>
        </w:rPr>
        <w:t>5</w:t>
      </w:r>
      <w:r w:rsidRPr="00595E9B">
        <w:rPr>
          <w:rFonts w:cs="Arial"/>
          <w:sz w:val="24"/>
          <w:szCs w:val="24"/>
        </w:rPr>
        <w:t xml:space="preserve"> (</w:t>
      </w:r>
      <w:r w:rsidR="002E70A9">
        <w:rPr>
          <w:rFonts w:cs="Arial"/>
          <w:sz w:val="24"/>
          <w:szCs w:val="24"/>
        </w:rPr>
        <w:t>cinco</w:t>
      </w:r>
      <w:r w:rsidRPr="00595E9B">
        <w:rPr>
          <w:rFonts w:cs="Arial"/>
          <w:sz w:val="24"/>
          <w:szCs w:val="24"/>
        </w:rPr>
        <w:t xml:space="preserve">) questões na área de Língua Portuguesa, 05 (cinco) questões de Matemática, 15 (quinze) questões de Legislação Municipal e atualidades e </w:t>
      </w:r>
      <w:r w:rsidR="00B13338" w:rsidRPr="00595E9B">
        <w:rPr>
          <w:rFonts w:cs="Arial"/>
          <w:sz w:val="24"/>
          <w:szCs w:val="24"/>
        </w:rPr>
        <w:t>15</w:t>
      </w:r>
      <w:r w:rsidRPr="00595E9B">
        <w:rPr>
          <w:rFonts w:cs="Arial"/>
          <w:sz w:val="24"/>
          <w:szCs w:val="24"/>
        </w:rPr>
        <w:t xml:space="preserve"> (</w:t>
      </w:r>
      <w:r w:rsidR="00B13338" w:rsidRPr="00595E9B">
        <w:rPr>
          <w:rFonts w:cs="Arial"/>
          <w:sz w:val="24"/>
          <w:szCs w:val="24"/>
        </w:rPr>
        <w:t>quinze</w:t>
      </w:r>
      <w:r w:rsidRPr="00595E9B">
        <w:rPr>
          <w:rFonts w:cs="Arial"/>
          <w:sz w:val="24"/>
          <w:szCs w:val="24"/>
        </w:rPr>
        <w:t>) questões de Conhecimentos Específicos na área de atuação.</w:t>
      </w:r>
    </w:p>
    <w:p w:rsidR="00DC12B4" w:rsidRPr="00595E9B" w:rsidRDefault="00DC12B4" w:rsidP="008138A8">
      <w:pPr>
        <w:pStyle w:val="Recuodecorpodetexto2"/>
        <w:widowControl w:val="0"/>
        <w:numPr>
          <w:ilvl w:val="3"/>
          <w:numId w:val="40"/>
        </w:numPr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 impressão das provas deverá ser em ambiente altamente sigiloso, em quantidade suficiente, incluindo reservas.</w:t>
      </w:r>
    </w:p>
    <w:p w:rsidR="00DC12B4" w:rsidRPr="00595E9B" w:rsidRDefault="00DC12B4" w:rsidP="00F636E5">
      <w:pPr>
        <w:pStyle w:val="Recuodecorpodetexto2"/>
        <w:widowControl w:val="0"/>
        <w:numPr>
          <w:ilvl w:val="3"/>
          <w:numId w:val="40"/>
        </w:numPr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As provas deverão ser acondicionadas em envelope lacrado e indevassável e serem entregues no dia e horário estipulado para a realização do concurso</w:t>
      </w:r>
      <w:r w:rsidR="00B13338" w:rsidRPr="00595E9B">
        <w:rPr>
          <w:rFonts w:cs="Arial"/>
          <w:sz w:val="24"/>
          <w:szCs w:val="24"/>
        </w:rPr>
        <w:t xml:space="preserve"> e do teste seletivo</w:t>
      </w:r>
      <w:r w:rsidRPr="00595E9B">
        <w:rPr>
          <w:rFonts w:cs="Arial"/>
          <w:sz w:val="24"/>
          <w:szCs w:val="24"/>
        </w:rPr>
        <w:t>, nas salas determinadas para tal. Os envelopes deverão ser abertos na presença dos fiscais e dos candidatos. Ao término da aplicação das provas, as mesmas deverão ser lacradas novamente, na presença dos fiscais e dos 03 (três) candidatos remanescentes na sala, os quais deverão rubricar o lacre.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Os valores a serem pagos pelos candidatos, a título de inscrição, serão definidos pelo Município</w:t>
      </w:r>
      <w:r w:rsidR="00B13338" w:rsidRPr="00595E9B">
        <w:rPr>
          <w:rFonts w:cs="Arial"/>
          <w:sz w:val="24"/>
          <w:szCs w:val="24"/>
        </w:rPr>
        <w:t>,</w:t>
      </w:r>
      <w:r w:rsidRPr="00595E9B">
        <w:rPr>
          <w:rFonts w:cs="Arial"/>
          <w:sz w:val="24"/>
          <w:szCs w:val="24"/>
        </w:rPr>
        <w:t xml:space="preserve"> quando do lançamento dos Editais, sendo que, constituir-se-ão em receita ao erário municipal.</w:t>
      </w:r>
    </w:p>
    <w:p w:rsidR="00DC12B4" w:rsidRPr="00595E9B" w:rsidRDefault="00DC12B4" w:rsidP="00C62ADC">
      <w:pPr>
        <w:pStyle w:val="Recuodecorpodetexto2"/>
        <w:widowControl w:val="0"/>
        <w:numPr>
          <w:ilvl w:val="3"/>
          <w:numId w:val="40"/>
        </w:numPr>
        <w:spacing w:after="0" w:line="240" w:lineRule="auto"/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 CONTRATADA deverá disponibilizar a estrutura necessária para a realização das inscrições, por meio eletrônico, que deverão ser pagas através de boleto bancário, direcionando o valor diretamente para a conta fornecida pelo Município.</w:t>
      </w:r>
    </w:p>
    <w:p w:rsidR="00DC12B4" w:rsidRPr="00595E9B" w:rsidRDefault="00DC12B4" w:rsidP="00C62ADC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As salas destinadas à realização das provas deverão conter o número máximo de 30 (trinta) candidatos cada uma, onde deverão permanecer, no mínimo, 02 (dois) fiscais.</w:t>
      </w:r>
    </w:p>
    <w:p w:rsidR="00DC12B4" w:rsidRPr="00595E9B" w:rsidRDefault="00DC12B4" w:rsidP="00C62ADC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O concurso </w:t>
      </w:r>
      <w:r w:rsidR="00F636E5" w:rsidRPr="00595E9B">
        <w:rPr>
          <w:rFonts w:cs="Arial"/>
          <w:sz w:val="24"/>
          <w:szCs w:val="24"/>
        </w:rPr>
        <w:t xml:space="preserve">e o Teste Seletivo </w:t>
      </w:r>
      <w:r w:rsidRPr="00595E9B">
        <w:rPr>
          <w:rFonts w:cs="Arial"/>
          <w:sz w:val="24"/>
          <w:szCs w:val="24"/>
        </w:rPr>
        <w:t>dever</w:t>
      </w:r>
      <w:r w:rsidR="00F636E5" w:rsidRPr="00595E9B">
        <w:rPr>
          <w:rFonts w:cs="Arial"/>
          <w:sz w:val="24"/>
          <w:szCs w:val="24"/>
        </w:rPr>
        <w:t>ão</w:t>
      </w:r>
      <w:r w:rsidRPr="00595E9B">
        <w:rPr>
          <w:rFonts w:cs="Arial"/>
          <w:sz w:val="24"/>
          <w:szCs w:val="24"/>
        </w:rPr>
        <w:t xml:space="preserve"> possuir uma Comissão Coordenadora composta por, no máximo, 05 (cinco) servidores efetivos do Município.</w:t>
      </w:r>
    </w:p>
    <w:p w:rsidR="00DC12B4" w:rsidRPr="00595E9B" w:rsidRDefault="00DC12B4" w:rsidP="00C62ADC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objeto da presente contratação não poderá ser cedido ou transferido, no todo ou em parte, para terceiros.</w:t>
      </w:r>
    </w:p>
    <w:p w:rsidR="00DC12B4" w:rsidRPr="00595E9B" w:rsidRDefault="00DC12B4" w:rsidP="008138A8">
      <w:pPr>
        <w:pStyle w:val="Recuodecorpodetexto2"/>
        <w:widowControl w:val="0"/>
        <w:numPr>
          <w:ilvl w:val="2"/>
          <w:numId w:val="40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A CONTRATADA deverá estabelecer contato com o Município imediatamente após a homologação do Processo de Licitação para iniciar a elaboração dos editais e adotar todas as medidas cabíveis para que as ações </w:t>
      </w:r>
      <w:r w:rsidRPr="00595E9B">
        <w:rPr>
          <w:rFonts w:cs="Arial"/>
          <w:sz w:val="24"/>
          <w:szCs w:val="24"/>
        </w:rPr>
        <w:lastRenderedPageBreak/>
        <w:t xml:space="preserve">aconteçam dentro dos prazos previstos. 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C62ADC">
      <w:pPr>
        <w:pStyle w:val="Ttulo2"/>
        <w:tabs>
          <w:tab w:val="left" w:pos="0"/>
        </w:tabs>
        <w:jc w:val="center"/>
        <w:rPr>
          <w:rFonts w:cs="Arial"/>
          <w:i/>
          <w:szCs w:val="24"/>
        </w:rPr>
      </w:pPr>
      <w:r w:rsidRPr="00595E9B">
        <w:rPr>
          <w:rFonts w:cs="Arial"/>
          <w:i/>
          <w:szCs w:val="24"/>
        </w:rPr>
        <w:t>CLÁUSULA SEGUNDA – DA VIGÊNCIA E DA FISCALIZAÇÃO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4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O presente contrato terá </w:t>
      </w:r>
      <w:r w:rsidRPr="00595E9B">
        <w:rPr>
          <w:rFonts w:cs="Arial"/>
          <w:b/>
          <w:sz w:val="24"/>
          <w:szCs w:val="24"/>
        </w:rPr>
        <w:t>vigência de 90 (noventa) dias</w:t>
      </w:r>
      <w:r w:rsidRPr="00595E9B">
        <w:rPr>
          <w:rFonts w:cs="Arial"/>
          <w:sz w:val="24"/>
          <w:szCs w:val="24"/>
        </w:rPr>
        <w:t>, a partir da assinatura do mesmo, podendo ser rescindido ou prorrogado se do interesse das partes, observado o disposto na Lei nº 8.666/93 e alterações.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4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CONTRATANTE, através da</w:t>
      </w:r>
      <w:r w:rsidR="00B13338" w:rsidRPr="00595E9B">
        <w:rPr>
          <w:rFonts w:cs="Arial"/>
          <w:sz w:val="24"/>
          <w:szCs w:val="24"/>
        </w:rPr>
        <w:t>s</w:t>
      </w:r>
      <w:r w:rsidRPr="00595E9B">
        <w:rPr>
          <w:rFonts w:cs="Arial"/>
          <w:sz w:val="24"/>
          <w:szCs w:val="24"/>
        </w:rPr>
        <w:t xml:space="preserve"> Comiss</w:t>
      </w:r>
      <w:r w:rsidR="00B13338" w:rsidRPr="00595E9B">
        <w:rPr>
          <w:rFonts w:cs="Arial"/>
          <w:sz w:val="24"/>
          <w:szCs w:val="24"/>
        </w:rPr>
        <w:t>ões</w:t>
      </w:r>
      <w:r w:rsidRPr="00595E9B">
        <w:rPr>
          <w:rFonts w:cs="Arial"/>
          <w:sz w:val="24"/>
          <w:szCs w:val="24"/>
        </w:rPr>
        <w:t xml:space="preserve"> de Concurso</w:t>
      </w:r>
      <w:r w:rsidR="00C62ADC" w:rsidRPr="00595E9B">
        <w:rPr>
          <w:rFonts w:cs="Arial"/>
          <w:sz w:val="24"/>
          <w:szCs w:val="24"/>
        </w:rPr>
        <w:t xml:space="preserve"> e </w:t>
      </w:r>
      <w:r w:rsidR="00B13338" w:rsidRPr="00595E9B">
        <w:rPr>
          <w:rFonts w:cs="Arial"/>
          <w:sz w:val="24"/>
          <w:szCs w:val="24"/>
        </w:rPr>
        <w:t xml:space="preserve">do </w:t>
      </w:r>
      <w:r w:rsidR="00C62ADC" w:rsidRPr="00595E9B">
        <w:rPr>
          <w:rFonts w:cs="Arial"/>
          <w:sz w:val="24"/>
          <w:szCs w:val="24"/>
        </w:rPr>
        <w:t>Teste Seletivo</w:t>
      </w:r>
      <w:r w:rsidRPr="00595E9B">
        <w:rPr>
          <w:rFonts w:cs="Arial"/>
          <w:sz w:val="24"/>
          <w:szCs w:val="24"/>
        </w:rPr>
        <w:t xml:space="preserve">, composta por servidores designados pela Secretaria Municipal de </w:t>
      </w:r>
      <w:r w:rsidR="00C62ADC" w:rsidRPr="00595E9B">
        <w:rPr>
          <w:rFonts w:cs="Arial"/>
          <w:sz w:val="24"/>
          <w:szCs w:val="24"/>
        </w:rPr>
        <w:t>|Administração e Finanças</w:t>
      </w:r>
      <w:r w:rsidRPr="00595E9B">
        <w:rPr>
          <w:rFonts w:cs="Arial"/>
          <w:sz w:val="24"/>
          <w:szCs w:val="24"/>
        </w:rPr>
        <w:t xml:space="preserve">, exercerá ampla, irrestrita e permanente fiscalização sobre a execução do presente contrato.  </w:t>
      </w:r>
    </w:p>
    <w:p w:rsidR="00DC12B4" w:rsidRPr="00595E9B" w:rsidRDefault="00DC12B4" w:rsidP="00DC12B4">
      <w:pPr>
        <w:pStyle w:val="PargrafodaLista"/>
        <w:rPr>
          <w:rFonts w:ascii="Arial" w:hAnsi="Arial" w:cs="Arial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4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A CONTRATADA aceitará integralmente todos os métodos e processos de inspeção, verificação e controle a serem adotados pelo CONTRATANTE. </w:t>
      </w:r>
    </w:p>
    <w:p w:rsidR="00DC12B4" w:rsidRPr="00595E9B" w:rsidRDefault="00DC12B4" w:rsidP="00DC12B4">
      <w:pPr>
        <w:pStyle w:val="PargrafodaLista"/>
        <w:rPr>
          <w:rFonts w:ascii="Arial" w:hAnsi="Arial" w:cs="Arial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4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 existência e atuação da fiscalização pelo CONTRATANTE, em nada restringem as responsabilidades únicas, integrais e exclusivas da CONTRATADA, no que concerne ao objeto deste contrato.</w:t>
      </w:r>
    </w:p>
    <w:p w:rsidR="00DC12B4" w:rsidRPr="00595E9B" w:rsidRDefault="00DC12B4" w:rsidP="00DC12B4">
      <w:pPr>
        <w:pStyle w:val="PargrafodaLista"/>
        <w:rPr>
          <w:rFonts w:ascii="Arial" w:hAnsi="Arial" w:cs="Arial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4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 fiscalização poderá avaliar a atuação de qualquer empregado da CONTRATADA e exigir a sua dispensa se verificar que sua conduta é prejudicial ao bom andamento dos serviços, objeto deste termo, devendo ser providenciada a sua substituição no prazo de vinte e quatro (24) horas, a contar da data da notificação expedida pelo CONTRATANTE, o qual ficará isento de responsabilidade se dela originar-se qualquer tipo de ação judicial.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 xml:space="preserve"> CLÁUSULA TERCEIRA - DO VALOR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5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valor total dos serviços ora contratados</w:t>
      </w:r>
      <w:r w:rsidR="00C62ADC" w:rsidRPr="00595E9B">
        <w:rPr>
          <w:rFonts w:cs="Arial"/>
          <w:sz w:val="24"/>
          <w:szCs w:val="24"/>
        </w:rPr>
        <w:t xml:space="preserve"> é de R$ 6.800,00 </w:t>
      </w:r>
      <w:r w:rsidRPr="00595E9B">
        <w:rPr>
          <w:rFonts w:cs="Arial"/>
          <w:sz w:val="24"/>
          <w:szCs w:val="24"/>
        </w:rPr>
        <w:t xml:space="preserve">( </w:t>
      </w:r>
      <w:r w:rsidR="00C62ADC" w:rsidRPr="00595E9B">
        <w:rPr>
          <w:rFonts w:cs="Arial"/>
          <w:sz w:val="24"/>
          <w:szCs w:val="24"/>
        </w:rPr>
        <w:t>seis mil e oitocentos</w:t>
      </w:r>
      <w:r w:rsidRPr="00595E9B">
        <w:rPr>
          <w:rFonts w:cs="Arial"/>
          <w:sz w:val="24"/>
          <w:szCs w:val="24"/>
        </w:rPr>
        <w:t xml:space="preserve"> </w:t>
      </w:r>
      <w:r w:rsidR="00C62ADC" w:rsidRPr="00595E9B">
        <w:rPr>
          <w:rFonts w:cs="Arial"/>
          <w:sz w:val="24"/>
          <w:szCs w:val="24"/>
        </w:rPr>
        <w:t>reais</w:t>
      </w:r>
      <w:r w:rsidRPr="00595E9B">
        <w:rPr>
          <w:rFonts w:cs="Arial"/>
          <w:sz w:val="24"/>
          <w:szCs w:val="24"/>
        </w:rPr>
        <w:t>).</w:t>
      </w:r>
    </w:p>
    <w:p w:rsidR="00DC12B4" w:rsidRPr="00595E9B" w:rsidRDefault="00DC12B4" w:rsidP="00DC12B4">
      <w:pPr>
        <w:widowControl w:val="0"/>
        <w:numPr>
          <w:ilvl w:val="1"/>
          <w:numId w:val="25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valor pela prestação de serviços já inclui:</w:t>
      </w:r>
    </w:p>
    <w:p w:rsidR="00DC12B4" w:rsidRPr="00595E9B" w:rsidRDefault="00DC12B4" w:rsidP="00DC12B4">
      <w:pPr>
        <w:widowControl w:val="0"/>
        <w:numPr>
          <w:ilvl w:val="0"/>
          <w:numId w:val="22"/>
        </w:numPr>
        <w:ind w:hanging="294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Todas as despesas com locomoção, alimentação, estadas, encargos e obrigações tributárias, sociais trabalhistas e previdenciárias, incidentes, impostos e taxas, não sendo admitidos quaisquer outros adicionais, após a abertura dos envelopes;</w:t>
      </w:r>
    </w:p>
    <w:p w:rsidR="00DC12B4" w:rsidRPr="00595E9B" w:rsidRDefault="00DC12B4" w:rsidP="00DC12B4">
      <w:pPr>
        <w:widowControl w:val="0"/>
        <w:numPr>
          <w:ilvl w:val="0"/>
          <w:numId w:val="22"/>
        </w:numPr>
        <w:ind w:hanging="294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Quaisquer outras despesas necessárias à plena execução do objeto contratado.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C62ADC">
      <w:pPr>
        <w:jc w:val="center"/>
        <w:rPr>
          <w:rFonts w:cs="Arial"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</w:t>
      </w:r>
      <w:r w:rsidRPr="00595E9B">
        <w:rPr>
          <w:rFonts w:cs="Arial"/>
          <w:sz w:val="24"/>
          <w:szCs w:val="24"/>
        </w:rPr>
        <w:t xml:space="preserve"> </w:t>
      </w:r>
      <w:r w:rsidRPr="00595E9B">
        <w:rPr>
          <w:rFonts w:cs="Arial"/>
          <w:b/>
          <w:sz w:val="24"/>
          <w:szCs w:val="24"/>
        </w:rPr>
        <w:t>QUARTA - DA FORMA DE PAGAMENTO, DO DOCUMENTO FISCAL, DO REAJUSTE E DA REVISÃO.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pStyle w:val="Corpodetexto"/>
        <w:numPr>
          <w:ilvl w:val="1"/>
          <w:numId w:val="26"/>
        </w:numPr>
        <w:suppressAutoHyphens/>
        <w:autoSpaceDE w:val="0"/>
        <w:ind w:left="426" w:hanging="426"/>
        <w:rPr>
          <w:rFonts w:cs="Arial"/>
          <w:szCs w:val="24"/>
        </w:rPr>
      </w:pPr>
      <w:r w:rsidRPr="00595E9B">
        <w:rPr>
          <w:rFonts w:cs="Arial"/>
          <w:szCs w:val="24"/>
        </w:rPr>
        <w:t>O pagamento será realizado em 02 (parcelas) parcelas, de acordo com o descrito abaixo:</w:t>
      </w:r>
    </w:p>
    <w:p w:rsidR="00DC12B4" w:rsidRPr="00595E9B" w:rsidRDefault="00DC12B4" w:rsidP="00DC12B4">
      <w:pPr>
        <w:pStyle w:val="Corpodetexto"/>
        <w:ind w:left="360"/>
        <w:rPr>
          <w:rFonts w:cs="Arial"/>
          <w:szCs w:val="24"/>
        </w:rPr>
      </w:pPr>
    </w:p>
    <w:p w:rsidR="00DC12B4" w:rsidRPr="00595E9B" w:rsidRDefault="00DC12B4" w:rsidP="00B13338">
      <w:pPr>
        <w:widowControl w:val="0"/>
        <w:numPr>
          <w:ilvl w:val="0"/>
          <w:numId w:val="37"/>
        </w:numPr>
        <w:ind w:left="709" w:hanging="284"/>
        <w:jc w:val="both"/>
        <w:rPr>
          <w:rFonts w:cs="Arial"/>
          <w:sz w:val="22"/>
          <w:szCs w:val="22"/>
        </w:rPr>
      </w:pPr>
      <w:r w:rsidRPr="00595E9B">
        <w:rPr>
          <w:rFonts w:cs="Arial"/>
          <w:sz w:val="24"/>
          <w:szCs w:val="24"/>
        </w:rPr>
        <w:t xml:space="preserve">25% (vinte e cinco por cento) do total, em até 10 (dez) dias da publicação do edital de </w:t>
      </w:r>
      <w:r w:rsidR="00B13338" w:rsidRPr="00595E9B">
        <w:rPr>
          <w:rFonts w:cs="Arial"/>
          <w:sz w:val="24"/>
          <w:szCs w:val="24"/>
        </w:rPr>
        <w:t>lançamento do concurso público</w:t>
      </w:r>
      <w:r w:rsidR="00B13338" w:rsidRPr="00595E9B">
        <w:rPr>
          <w:rFonts w:cs="Arial"/>
          <w:szCs w:val="24"/>
        </w:rPr>
        <w:t xml:space="preserve">, </w:t>
      </w:r>
      <w:r w:rsidR="00B13338" w:rsidRPr="00595E9B">
        <w:rPr>
          <w:rFonts w:cs="Arial"/>
          <w:sz w:val="22"/>
          <w:szCs w:val="22"/>
        </w:rPr>
        <w:t xml:space="preserve">o que ocorrer em maior tempo, </w:t>
      </w:r>
      <w:r w:rsidRPr="00595E9B">
        <w:rPr>
          <w:rFonts w:cs="Arial"/>
          <w:sz w:val="22"/>
          <w:szCs w:val="22"/>
        </w:rPr>
        <w:t xml:space="preserve">pela </w:t>
      </w:r>
      <w:r w:rsidRPr="00595E9B">
        <w:rPr>
          <w:rFonts w:cs="Arial"/>
          <w:sz w:val="22"/>
          <w:szCs w:val="22"/>
        </w:rPr>
        <w:lastRenderedPageBreak/>
        <w:t>empresa contratada;</w:t>
      </w:r>
    </w:p>
    <w:p w:rsidR="00DC12B4" w:rsidRPr="00595E9B" w:rsidRDefault="00DC12B4" w:rsidP="00DC12B4">
      <w:pPr>
        <w:pStyle w:val="Corpodetexto"/>
        <w:numPr>
          <w:ilvl w:val="0"/>
          <w:numId w:val="37"/>
        </w:numPr>
        <w:suppressAutoHyphens/>
        <w:autoSpaceDE w:val="0"/>
        <w:ind w:left="709" w:hanging="283"/>
        <w:rPr>
          <w:rFonts w:cs="Arial"/>
          <w:szCs w:val="24"/>
        </w:rPr>
      </w:pPr>
      <w:r w:rsidRPr="00595E9B">
        <w:rPr>
          <w:rFonts w:cs="Arial"/>
          <w:szCs w:val="24"/>
        </w:rPr>
        <w:t>75% (setenta e cinco por cento) do total, em até 10 (dez) dias da homologação do resultado final do Concurso Público</w:t>
      </w:r>
      <w:r w:rsidR="00B13338" w:rsidRPr="00595E9B">
        <w:rPr>
          <w:rFonts w:cs="Arial"/>
          <w:szCs w:val="24"/>
        </w:rPr>
        <w:t xml:space="preserve"> ou do teste seletivo.</w:t>
      </w:r>
    </w:p>
    <w:p w:rsidR="00DC12B4" w:rsidRPr="00595E9B" w:rsidRDefault="00DC12B4" w:rsidP="00DC12B4">
      <w:pPr>
        <w:pStyle w:val="Corpodetexto"/>
        <w:ind w:left="360"/>
        <w:rPr>
          <w:rFonts w:cs="Arial"/>
          <w:szCs w:val="24"/>
        </w:rPr>
      </w:pPr>
    </w:p>
    <w:p w:rsidR="00DC12B4" w:rsidRPr="00595E9B" w:rsidRDefault="00DC12B4" w:rsidP="00DC12B4">
      <w:pPr>
        <w:pStyle w:val="Corpodetexto"/>
        <w:numPr>
          <w:ilvl w:val="2"/>
          <w:numId w:val="26"/>
        </w:numPr>
        <w:tabs>
          <w:tab w:val="left" w:pos="567"/>
        </w:tabs>
        <w:suppressAutoHyphens/>
        <w:autoSpaceDE w:val="0"/>
        <w:ind w:left="567" w:hanging="567"/>
        <w:rPr>
          <w:rFonts w:cs="Arial"/>
          <w:szCs w:val="24"/>
        </w:rPr>
      </w:pPr>
      <w:r w:rsidRPr="00595E9B">
        <w:rPr>
          <w:rFonts w:cs="Arial"/>
          <w:szCs w:val="24"/>
        </w:rPr>
        <w:t>O pagamento somente poderá ser efetuado após comprovação do recolhimento das contribuições sociais (Fundo de Garantia do Tempo de Serviço e Previdência Social), correspondentes ao mês da última competência vencida, compatível com o efetivo declarado, na forma do § 4º, do art. 31, da Lei nº 9.032/95 e após a apresentação de Nota Fiscal/Fatura atestada por servidor designado, conforme disposto nos artigos 67 e 73 da Lei 8.666/93.</w:t>
      </w:r>
    </w:p>
    <w:p w:rsidR="00DC12B4" w:rsidRPr="00595E9B" w:rsidRDefault="00DC12B4" w:rsidP="00DC12B4">
      <w:pPr>
        <w:pStyle w:val="Corpodetexto"/>
        <w:tabs>
          <w:tab w:val="left" w:pos="0"/>
        </w:tabs>
        <w:ind w:firstLine="15"/>
        <w:rPr>
          <w:rFonts w:cs="Arial"/>
          <w:szCs w:val="24"/>
        </w:rPr>
      </w:pPr>
    </w:p>
    <w:p w:rsidR="00DC12B4" w:rsidRPr="00595E9B" w:rsidRDefault="00DC12B4" w:rsidP="00DC12B4">
      <w:pPr>
        <w:pStyle w:val="Corpodetexto"/>
        <w:numPr>
          <w:ilvl w:val="1"/>
          <w:numId w:val="26"/>
        </w:numPr>
        <w:tabs>
          <w:tab w:val="left" w:pos="426"/>
        </w:tabs>
        <w:suppressAutoHyphens/>
        <w:autoSpaceDE w:val="0"/>
        <w:ind w:left="426" w:hanging="426"/>
        <w:rPr>
          <w:rFonts w:cs="Arial"/>
          <w:szCs w:val="24"/>
        </w:rPr>
      </w:pPr>
      <w:r w:rsidRPr="00595E9B">
        <w:rPr>
          <w:rFonts w:cs="Arial"/>
          <w:szCs w:val="24"/>
        </w:rPr>
        <w:t>A Nota Fiscal ou outro documento fiscal correlato deverá emitido para a PREFEITURA DE IBICARÉ, Rua Dom Pedro II, 133, centro, CNPJ nº 82.939.448/0001-30 e ter a mesma Razão Social e CNPJ/MF dos documentos apresentados por ocasião da habilitação, contendo ainda número do empenho e do processo licitatório.</w:t>
      </w:r>
    </w:p>
    <w:p w:rsidR="00DC12B4" w:rsidRPr="00595E9B" w:rsidRDefault="00DC12B4" w:rsidP="00DC12B4">
      <w:pPr>
        <w:pStyle w:val="Corpodetexto"/>
        <w:tabs>
          <w:tab w:val="left" w:pos="0"/>
        </w:tabs>
        <w:ind w:firstLine="15"/>
        <w:rPr>
          <w:rFonts w:cs="Arial"/>
          <w:szCs w:val="24"/>
        </w:rPr>
      </w:pPr>
    </w:p>
    <w:p w:rsidR="00DC12B4" w:rsidRPr="00595E9B" w:rsidRDefault="00DC12B4" w:rsidP="00DC12B4">
      <w:pPr>
        <w:pStyle w:val="Corpodetexto"/>
        <w:numPr>
          <w:ilvl w:val="2"/>
          <w:numId w:val="26"/>
        </w:numPr>
        <w:tabs>
          <w:tab w:val="left" w:pos="0"/>
          <w:tab w:val="left" w:pos="567"/>
        </w:tabs>
        <w:suppressAutoHyphens/>
        <w:autoSpaceDE w:val="0"/>
        <w:ind w:left="567" w:hanging="567"/>
        <w:rPr>
          <w:rFonts w:cs="Arial"/>
          <w:szCs w:val="24"/>
        </w:rPr>
      </w:pPr>
      <w:r w:rsidRPr="00595E9B">
        <w:rPr>
          <w:rFonts w:cs="Arial"/>
          <w:szCs w:val="24"/>
        </w:rPr>
        <w:t>A apresentação do documento fiscal que contrarie essas exigências inviabilizará o pagamento, isentando o CONTRATANTE de ressarcimento de qualquer prejuízo que a CONTRATADA venha a sofrer.</w:t>
      </w:r>
    </w:p>
    <w:p w:rsidR="00DC12B4" w:rsidRPr="00595E9B" w:rsidRDefault="00DC12B4" w:rsidP="00DC12B4">
      <w:pPr>
        <w:pStyle w:val="Corpodetexto"/>
        <w:tabs>
          <w:tab w:val="left" w:pos="0"/>
        </w:tabs>
        <w:ind w:firstLine="15"/>
        <w:rPr>
          <w:rFonts w:cs="Arial"/>
          <w:szCs w:val="24"/>
        </w:rPr>
      </w:pPr>
    </w:p>
    <w:p w:rsidR="00DC12B4" w:rsidRPr="00595E9B" w:rsidRDefault="00DC12B4" w:rsidP="00DC12B4">
      <w:pPr>
        <w:pStyle w:val="Corpodetexto"/>
        <w:numPr>
          <w:ilvl w:val="1"/>
          <w:numId w:val="26"/>
        </w:numPr>
        <w:tabs>
          <w:tab w:val="left" w:pos="426"/>
        </w:tabs>
        <w:suppressAutoHyphens/>
        <w:autoSpaceDE w:val="0"/>
        <w:ind w:left="426" w:hanging="426"/>
        <w:rPr>
          <w:rFonts w:cs="Arial"/>
          <w:szCs w:val="24"/>
        </w:rPr>
      </w:pPr>
      <w:r w:rsidRPr="00595E9B">
        <w:rPr>
          <w:rFonts w:cs="Arial"/>
          <w:szCs w:val="24"/>
        </w:rPr>
        <w:t>Os preços não serão reajustados.</w:t>
      </w:r>
    </w:p>
    <w:p w:rsidR="00DC12B4" w:rsidRPr="00595E9B" w:rsidRDefault="00DC12B4" w:rsidP="00DC12B4">
      <w:pPr>
        <w:pStyle w:val="Corpodetexto"/>
        <w:tabs>
          <w:tab w:val="left" w:pos="426"/>
        </w:tabs>
        <w:ind w:left="426"/>
        <w:rPr>
          <w:rFonts w:cs="Arial"/>
          <w:szCs w:val="24"/>
        </w:rPr>
      </w:pPr>
    </w:p>
    <w:p w:rsidR="00DC12B4" w:rsidRPr="00595E9B" w:rsidRDefault="00DC12B4" w:rsidP="00DC12B4">
      <w:pPr>
        <w:pStyle w:val="Corpodetexto"/>
        <w:numPr>
          <w:ilvl w:val="1"/>
          <w:numId w:val="26"/>
        </w:numPr>
        <w:tabs>
          <w:tab w:val="left" w:pos="426"/>
        </w:tabs>
        <w:suppressAutoHyphens/>
        <w:autoSpaceDE w:val="0"/>
        <w:ind w:left="426" w:hanging="426"/>
        <w:rPr>
          <w:rFonts w:cs="Arial"/>
          <w:szCs w:val="24"/>
        </w:rPr>
      </w:pPr>
      <w:r w:rsidRPr="00595E9B">
        <w:rPr>
          <w:rFonts w:cs="Arial"/>
          <w:szCs w:val="24"/>
        </w:rPr>
        <w:t>Os preços somente serão revisados quando houver alterações dos valores, devidamente comprovadas, podendo ocorrer nos termos do art. 65 da Lei 8.666/93 e alterações, mediante requerimento devidamente instruído a ser formalizado pela CONTRATADA.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QUINTA – DA DOTAÇÃO ORÇAMENTÁRIA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27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As despesas provenientes da execução deste Contrato correrão por conta da seguinte Dotação Orçamentária:</w:t>
      </w:r>
    </w:p>
    <w:p w:rsidR="00DC12B4" w:rsidRPr="00595E9B" w:rsidRDefault="00DC12B4" w:rsidP="00DC12B4">
      <w:pPr>
        <w:ind w:left="426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ind w:firstLine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2.004 – Manutenção da Secretaria de Administração</w:t>
      </w:r>
    </w:p>
    <w:p w:rsidR="00DC12B4" w:rsidRPr="00595E9B" w:rsidRDefault="00DC12B4" w:rsidP="00DC12B4">
      <w:pPr>
        <w:ind w:firstLine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10</w:t>
      </w:r>
      <w:r w:rsidR="00B26D38" w:rsidRPr="00595E9B">
        <w:rPr>
          <w:rFonts w:cs="Arial"/>
          <w:sz w:val="24"/>
          <w:szCs w:val="24"/>
        </w:rPr>
        <w:t xml:space="preserve"> - 3.3.90.00.00</w:t>
      </w:r>
      <w:r w:rsidRPr="00595E9B">
        <w:rPr>
          <w:rFonts w:cs="Arial"/>
          <w:sz w:val="24"/>
          <w:szCs w:val="24"/>
        </w:rPr>
        <w:t xml:space="preserve">– Aplicações Diretas </w:t>
      </w:r>
    </w:p>
    <w:p w:rsidR="00DC12B4" w:rsidRPr="00595E9B" w:rsidRDefault="00DC12B4" w:rsidP="00DC12B4">
      <w:pPr>
        <w:ind w:firstLine="567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ind w:firstLine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2.016 – Manutenção das Atividades do Fundo Municipal de Saúde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         10 - 3.3.90.00.00– Aplicações Diretas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SEXTA – DAS RESPONSABILIDADES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DC12B4">
      <w:pPr>
        <w:pStyle w:val="Ttulo2"/>
        <w:widowControl w:val="0"/>
        <w:numPr>
          <w:ilvl w:val="1"/>
          <w:numId w:val="28"/>
        </w:numPr>
        <w:tabs>
          <w:tab w:val="left" w:pos="426"/>
        </w:tabs>
        <w:ind w:left="426" w:hanging="426"/>
        <w:jc w:val="left"/>
        <w:rPr>
          <w:rFonts w:cs="Arial"/>
          <w:b w:val="0"/>
          <w:szCs w:val="24"/>
        </w:rPr>
      </w:pPr>
      <w:r w:rsidRPr="00595E9B">
        <w:rPr>
          <w:rFonts w:cs="Arial"/>
          <w:b w:val="0"/>
          <w:szCs w:val="24"/>
        </w:rPr>
        <w:t>Responsabilidades do CONTRATANTE:</w:t>
      </w:r>
    </w:p>
    <w:p w:rsidR="00DC12B4" w:rsidRPr="00595E9B" w:rsidRDefault="00DC12B4" w:rsidP="00DC12B4">
      <w:pPr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Efetuar todas as publicações legais relativas ao</w:t>
      </w:r>
      <w:r w:rsidR="00B13338" w:rsidRPr="00595E9B">
        <w:rPr>
          <w:rFonts w:cs="Arial"/>
          <w:sz w:val="24"/>
          <w:szCs w:val="24"/>
        </w:rPr>
        <w:t>s</w:t>
      </w:r>
      <w:r w:rsidRPr="00595E9B">
        <w:rPr>
          <w:rFonts w:cs="Arial"/>
          <w:sz w:val="24"/>
          <w:szCs w:val="24"/>
        </w:rPr>
        <w:t xml:space="preserve"> </w:t>
      </w:r>
      <w:r w:rsidR="00B13338" w:rsidRPr="00595E9B">
        <w:rPr>
          <w:rFonts w:cs="Arial"/>
          <w:sz w:val="24"/>
          <w:szCs w:val="24"/>
        </w:rPr>
        <w:t>certames;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Disponibilizar local adequado para a realização das provas objetivas e os meios necessários para realização das provas práticas;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Receber os eventuais recursos administrativos e encaminhá-los a </w:t>
      </w:r>
      <w:r w:rsidRPr="00595E9B">
        <w:rPr>
          <w:rFonts w:cs="Arial"/>
          <w:sz w:val="24"/>
          <w:szCs w:val="24"/>
        </w:rPr>
        <w:lastRenderedPageBreak/>
        <w:t>CONTRATADA para julgamento;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Designar a Comissão Coordenadora;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Manter pessoas ou constituir Comissão Especial, visando à fiscalização da execução do contrato;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Providenciar a publicação resumida do presente contrato, até o 5º (quinto) dia útil do mês seguinte ao de sua assinatura;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Subsidiar a </w:t>
      </w:r>
      <w:r w:rsidRPr="00595E9B">
        <w:rPr>
          <w:rFonts w:cs="Arial"/>
          <w:bCs/>
          <w:sz w:val="24"/>
          <w:szCs w:val="24"/>
        </w:rPr>
        <w:t xml:space="preserve">CONTRATADA </w:t>
      </w:r>
      <w:r w:rsidRPr="00595E9B">
        <w:rPr>
          <w:rFonts w:cs="Arial"/>
          <w:sz w:val="24"/>
          <w:szCs w:val="24"/>
        </w:rPr>
        <w:t>com informações necessárias ao fiel e integral cumprimento do contrato;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Comunicar à </w:t>
      </w:r>
      <w:r w:rsidRPr="00595E9B">
        <w:rPr>
          <w:rFonts w:cs="Arial"/>
          <w:bCs/>
          <w:sz w:val="24"/>
          <w:szCs w:val="24"/>
        </w:rPr>
        <w:t xml:space="preserve">CONTRATADA </w:t>
      </w:r>
      <w:r w:rsidRPr="00595E9B">
        <w:rPr>
          <w:rFonts w:cs="Arial"/>
          <w:sz w:val="24"/>
          <w:szCs w:val="24"/>
        </w:rPr>
        <w:t>toda e qualquer ocorrência que interfira na execução dos serviços.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Efetuar o pagamento à CONTRATADA de acordo com a cláusula quarta do presente contrato.</w:t>
      </w:r>
    </w:p>
    <w:p w:rsidR="00DC12B4" w:rsidRPr="00595E9B" w:rsidRDefault="00DC12B4" w:rsidP="00DC12B4">
      <w:pPr>
        <w:tabs>
          <w:tab w:val="left" w:pos="567"/>
        </w:tabs>
        <w:ind w:left="567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pStyle w:val="Ttulo2"/>
        <w:widowControl w:val="0"/>
        <w:numPr>
          <w:ilvl w:val="1"/>
          <w:numId w:val="28"/>
        </w:numPr>
        <w:tabs>
          <w:tab w:val="left" w:pos="426"/>
        </w:tabs>
        <w:ind w:left="426" w:hanging="426"/>
        <w:jc w:val="left"/>
        <w:rPr>
          <w:rFonts w:cs="Arial"/>
          <w:b w:val="0"/>
          <w:i/>
          <w:szCs w:val="24"/>
        </w:rPr>
      </w:pPr>
      <w:r w:rsidRPr="00595E9B">
        <w:rPr>
          <w:rFonts w:cs="Arial"/>
          <w:b w:val="0"/>
          <w:i/>
          <w:szCs w:val="24"/>
        </w:rPr>
        <w:t>Responsabilidades da CONTRATADA:</w:t>
      </w:r>
    </w:p>
    <w:p w:rsidR="00DC12B4" w:rsidRPr="00595E9B" w:rsidRDefault="00DC12B4" w:rsidP="00DC12B4">
      <w:pPr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Elaborar o</w:t>
      </w:r>
      <w:r w:rsidR="00B13338" w:rsidRPr="00595E9B">
        <w:rPr>
          <w:rFonts w:cs="Arial"/>
          <w:sz w:val="24"/>
          <w:szCs w:val="24"/>
        </w:rPr>
        <w:t xml:space="preserve">s editais </w:t>
      </w:r>
      <w:r w:rsidRPr="00595E9B">
        <w:rPr>
          <w:rFonts w:cs="Arial"/>
          <w:sz w:val="24"/>
          <w:szCs w:val="24"/>
        </w:rPr>
        <w:t xml:space="preserve">de abertura das inscrições, incluindo todos os elementos normativos </w:t>
      </w:r>
      <w:r w:rsidR="00B13338" w:rsidRPr="00595E9B">
        <w:rPr>
          <w:rFonts w:cs="Arial"/>
          <w:sz w:val="24"/>
          <w:szCs w:val="24"/>
        </w:rPr>
        <w:t>dos certames</w:t>
      </w:r>
      <w:r w:rsidRPr="00595E9B">
        <w:rPr>
          <w:rFonts w:cs="Arial"/>
          <w:sz w:val="24"/>
          <w:szCs w:val="24"/>
        </w:rPr>
        <w:t>, conteúdo programático e bibliografia, em conformidade com as instruções do Tribunal de Contas, tendo a prévia aprovação do CONTRATANTE;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Elaborar o modelo de todos os demais editais necessários, tais como: recursos, homologação das inscrições, divulgação de resultado das provas, julgamento de recursos, convocação para provas, homologação do resultado final e classificação dos candidatos e outros que se fizerem necessários;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Divulgar </w:t>
      </w:r>
      <w:r w:rsidR="00B13338" w:rsidRPr="00595E9B">
        <w:rPr>
          <w:rFonts w:cs="Arial"/>
          <w:sz w:val="24"/>
          <w:szCs w:val="24"/>
        </w:rPr>
        <w:t>os certames</w:t>
      </w:r>
      <w:r w:rsidRPr="00595E9B">
        <w:rPr>
          <w:rFonts w:cs="Arial"/>
          <w:sz w:val="24"/>
          <w:szCs w:val="24"/>
        </w:rPr>
        <w:t xml:space="preserve"> em </w:t>
      </w:r>
      <w:r w:rsidRPr="00595E9B">
        <w:rPr>
          <w:rFonts w:cs="Arial"/>
          <w:i/>
          <w:sz w:val="24"/>
          <w:szCs w:val="24"/>
        </w:rPr>
        <w:t xml:space="preserve">home page </w:t>
      </w:r>
      <w:r w:rsidRPr="00595E9B">
        <w:rPr>
          <w:rFonts w:cs="Arial"/>
          <w:sz w:val="24"/>
          <w:szCs w:val="24"/>
        </w:rPr>
        <w:t>própria, incluindo a publicação de todos os editais na íntegra, para os candidatos interessados terem acesso;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Disponibilizar link para acesso pela </w:t>
      </w:r>
      <w:r w:rsidRPr="00595E9B">
        <w:rPr>
          <w:rFonts w:cs="Arial"/>
          <w:i/>
          <w:sz w:val="24"/>
          <w:szCs w:val="24"/>
        </w:rPr>
        <w:t>home page</w:t>
      </w:r>
      <w:r w:rsidRPr="00595E9B">
        <w:rPr>
          <w:rFonts w:cs="Arial"/>
          <w:sz w:val="24"/>
          <w:szCs w:val="24"/>
        </w:rPr>
        <w:t xml:space="preserve"> do Município de Ibicaré;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Prestar informações aos candidatos em sua sede, por e-mail e por telefone, em todas as fases </w:t>
      </w:r>
      <w:r w:rsidR="00B13338" w:rsidRPr="00595E9B">
        <w:rPr>
          <w:rFonts w:cs="Arial"/>
          <w:sz w:val="24"/>
          <w:szCs w:val="24"/>
        </w:rPr>
        <w:t>dos certames</w:t>
      </w:r>
      <w:r w:rsidRPr="00595E9B">
        <w:rPr>
          <w:rFonts w:cs="Arial"/>
          <w:sz w:val="24"/>
          <w:szCs w:val="24"/>
        </w:rPr>
        <w:t>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Fornecer o modelo de ficha de inscrição;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Disponibilizar a estrutura necessária para a realização das inscrições, por meio eletrônico, que deverão ser pagas através de boleto bancário, direcionando o valor diretamente para a conta fornecida pelo Município.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Apreciar todas as inscrições e elaborar o edital de homologação das mesmas;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Montar o banco de dados dos candidatos, contendo, no mínimo: nome do candidato, nº de inscrição, CPF, endereço e telefone;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Elaborar, digitar, proceder à revisão técnica e reproduzir as provas objetivas, que serão de responsabilidade dos profissionais técnicos, que deverão compor banca da CONTRATADA;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567"/>
        </w:tabs>
        <w:ind w:left="567" w:hanging="567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Imprimir as provas em ambiente altamente sigiloso, em quantidade suficiente, incluindo reservas;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Acondicionar as provas em envelopes lacrados e indevassáveis, os quais serão entregues nos dias e horários estipulados para a realização do</w:t>
      </w:r>
      <w:r w:rsidR="00B13338" w:rsidRPr="00595E9B">
        <w:rPr>
          <w:rFonts w:cs="Arial"/>
          <w:sz w:val="24"/>
          <w:szCs w:val="24"/>
        </w:rPr>
        <w:t>s</w:t>
      </w:r>
      <w:r w:rsidRPr="00595E9B">
        <w:rPr>
          <w:rFonts w:cs="Arial"/>
          <w:sz w:val="24"/>
          <w:szCs w:val="24"/>
        </w:rPr>
        <w:t xml:space="preserve"> </w:t>
      </w:r>
      <w:r w:rsidR="00B13338" w:rsidRPr="00595E9B">
        <w:rPr>
          <w:rFonts w:cs="Arial"/>
          <w:sz w:val="24"/>
          <w:szCs w:val="24"/>
        </w:rPr>
        <w:t>certames</w:t>
      </w:r>
      <w:r w:rsidRPr="00595E9B">
        <w:rPr>
          <w:rFonts w:cs="Arial"/>
          <w:sz w:val="24"/>
          <w:szCs w:val="24"/>
        </w:rPr>
        <w:t>, nas salas determinadas para tal. Os envelopes serão abertos na presença dos fiscais e dos candidatos. Ao término da aplicação das provas, as mesmas deverão ser lacradas novamente, na presença dos fiscais e dos 03 (três) candidatos remanescentes na sala, os quais deverão rubricar o lacre;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Elaborar o </w:t>
      </w:r>
      <w:r w:rsidRPr="00595E9B">
        <w:rPr>
          <w:rFonts w:cs="Arial"/>
          <w:i/>
          <w:iCs/>
          <w:sz w:val="24"/>
          <w:szCs w:val="24"/>
        </w:rPr>
        <w:t xml:space="preserve">layout </w:t>
      </w:r>
      <w:r w:rsidRPr="00595E9B">
        <w:rPr>
          <w:rFonts w:cs="Arial"/>
          <w:sz w:val="24"/>
          <w:szCs w:val="24"/>
        </w:rPr>
        <w:t>e imprimir os cartões-resposta, para correção por sistema de leitura óptica;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lastRenderedPageBreak/>
        <w:t>Transportar e entregar as provas nos respectivos locais de aplicação sem ônus para a CONTRATANTE;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Elaborar atas e listas de presença em todas as fases do certame;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Mapear e sinalizar o espaço físico destinado à realização das provas;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Aplicar as provas;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Responsabilizar-se pela contratação e pelo pagamento dos fiscais, em número suficiente para o pleno atendimento do objeto;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Proceder ao devido treinamento dos fiscais designados;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Fornecer atendimento especializado aos portadores de deficiência de acordo com as especificidades dos casos apresentados (motora, auditiva, visual);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Fornecer o gabarito oficial, no primeiro dia útil após a data da aplicação das provas, disponibilizando o gabarito e o caderno de provas no site do Município e da empresa;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Proceder à correção das provas por sistema de LEITURA ÓPTICA;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Proceder à análise dos títulos, atribuindo a pontuação correspondente;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Aplicar a Prova Prática aos candidatos inscritos para o cargo de Operador de Máquinas, adotando critérios objetivos para determinação da pontuação;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Examinar e julgar eventuais recursos relativos às provas, com emissão de parecer individualizado;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Recorrigir as provas e fornecer novos relatórios e ordem classificatória, por força de recursos interpostos, se for o caso;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Emitir relatórios em sistema informatizado, em todas as fases do</w:t>
      </w:r>
      <w:r w:rsidR="00B13338" w:rsidRPr="00595E9B">
        <w:rPr>
          <w:rFonts w:cs="Arial"/>
          <w:sz w:val="24"/>
          <w:szCs w:val="24"/>
        </w:rPr>
        <w:t>s</w:t>
      </w:r>
      <w:r w:rsidRPr="00595E9B">
        <w:rPr>
          <w:rFonts w:cs="Arial"/>
          <w:sz w:val="24"/>
          <w:szCs w:val="24"/>
        </w:rPr>
        <w:t xml:space="preserve"> certame</w:t>
      </w:r>
      <w:r w:rsidR="00B13338" w:rsidRPr="00595E9B">
        <w:rPr>
          <w:rFonts w:cs="Arial"/>
          <w:sz w:val="24"/>
          <w:szCs w:val="24"/>
        </w:rPr>
        <w:t>s</w:t>
      </w:r>
      <w:r w:rsidRPr="00595E9B">
        <w:rPr>
          <w:rFonts w:cs="Arial"/>
          <w:sz w:val="24"/>
          <w:szCs w:val="24"/>
        </w:rPr>
        <w:t>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Fornecer o banco de dados dos candidatos e dos relatórios de todas as fases do teste, em meio magnético;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Montar dossiê e entrega-lo ao CONTRATANTE, contemplando todos os atos decorrentes da realização </w:t>
      </w:r>
      <w:r w:rsidR="00B13338" w:rsidRPr="00595E9B">
        <w:rPr>
          <w:rFonts w:cs="Arial"/>
          <w:sz w:val="24"/>
          <w:szCs w:val="24"/>
        </w:rPr>
        <w:t>dos certames</w:t>
      </w:r>
      <w:r w:rsidRPr="00595E9B">
        <w:rPr>
          <w:rFonts w:cs="Arial"/>
          <w:sz w:val="24"/>
          <w:szCs w:val="24"/>
        </w:rPr>
        <w:t>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Fornecer apoio técnico-jurídico em todas as etapas </w:t>
      </w:r>
      <w:r w:rsidR="00B13338" w:rsidRPr="00595E9B">
        <w:rPr>
          <w:rFonts w:cs="Arial"/>
          <w:sz w:val="24"/>
          <w:szCs w:val="24"/>
        </w:rPr>
        <w:t>dos certames</w:t>
      </w:r>
      <w:r w:rsidRPr="00595E9B">
        <w:rPr>
          <w:rFonts w:cs="Arial"/>
          <w:sz w:val="24"/>
          <w:szCs w:val="24"/>
        </w:rPr>
        <w:t>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Cumprir o disposto no presente contrato, obedecendo ao objeto e as disposições legais contratuais, prestando-os dentro dos padrões de qualidade, continuidade e regularidade;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Manter, durante toda a execução do contrato, em compatibilidade com as obrigações por ela assumidas, todas as condições de habilitação e qualificação exigidas no Edital;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Refazer, sem ônus para o CONTRATANTE, os serviços impugnados pelo mesmo;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Manter sigilo absoluto do conteúdo e do gabarito das provas;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Utilizar somente mão de obra especializada, na execução dos serviços objeto deste contrato, responsabilizando-se integralmente pela qualidade dos mesmos;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Responsabilizar-se por eventuais danos causados à Administração ou a terceiros, decorrentes de sua culpa ou dolo na execução do contrato;</w:t>
      </w:r>
    </w:p>
    <w:p w:rsidR="00DC12B4" w:rsidRPr="00595E9B" w:rsidRDefault="00DC12B4" w:rsidP="00DC12B4">
      <w:pPr>
        <w:widowControl w:val="0"/>
        <w:numPr>
          <w:ilvl w:val="2"/>
          <w:numId w:val="28"/>
        </w:numPr>
        <w:tabs>
          <w:tab w:val="left" w:pos="709"/>
        </w:tabs>
        <w:ind w:left="709" w:hanging="709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Responsabilizar-se pelos custos inerentes a encargos tributários, sociais, fiscais, trabalhistas, previdenciários, securitários e de gerenciamento, resultantes da execução do contrato;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EA5EE5" w:rsidRPr="00595E9B" w:rsidRDefault="00EA5EE5" w:rsidP="00DC12B4">
      <w:pPr>
        <w:jc w:val="both"/>
        <w:rPr>
          <w:rFonts w:cs="Arial"/>
          <w:b/>
          <w:sz w:val="24"/>
          <w:szCs w:val="24"/>
        </w:rPr>
      </w:pPr>
    </w:p>
    <w:p w:rsidR="00EA5EE5" w:rsidRPr="00595E9B" w:rsidRDefault="00EA5EE5" w:rsidP="00EA5EE5">
      <w:pPr>
        <w:jc w:val="center"/>
        <w:rPr>
          <w:rFonts w:cs="Arial"/>
          <w:b/>
          <w:sz w:val="24"/>
          <w:szCs w:val="24"/>
        </w:rPr>
      </w:pPr>
    </w:p>
    <w:p w:rsidR="00DC12B4" w:rsidRPr="00595E9B" w:rsidRDefault="00DC12B4" w:rsidP="00EA5EE5">
      <w:pPr>
        <w:jc w:val="center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SÉTIMA – DAS SANÇÕES</w:t>
      </w:r>
    </w:p>
    <w:p w:rsidR="00DC12B4" w:rsidRPr="00595E9B" w:rsidRDefault="00DC12B4" w:rsidP="00DC12B4">
      <w:pPr>
        <w:rPr>
          <w:rFonts w:cs="Arial"/>
          <w:sz w:val="24"/>
          <w:szCs w:val="24"/>
        </w:rPr>
      </w:pPr>
    </w:p>
    <w:p w:rsidR="00DC12B4" w:rsidRPr="00595E9B" w:rsidRDefault="00DC12B4" w:rsidP="00DC12B4">
      <w:pPr>
        <w:pStyle w:val="Estilo1"/>
        <w:numPr>
          <w:ilvl w:val="1"/>
          <w:numId w:val="2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595E9B">
        <w:rPr>
          <w:rFonts w:ascii="Arial" w:hAnsi="Arial" w:cs="Arial"/>
          <w:sz w:val="24"/>
          <w:szCs w:val="24"/>
        </w:rPr>
        <w:t>Nos termos do artigo 7° da Lei 10.520/2002, se a CONTRATADA, convocada no prazo estipulado,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Municípios, e será descredenciada nos sistemas de cadastramento de fornecedores, pelo prazo de até 05 (cinco) anos, sem prejuízo das multas previstas no Edital e das demais cominações legais.</w:t>
      </w:r>
    </w:p>
    <w:p w:rsidR="00DC12B4" w:rsidRPr="00595E9B" w:rsidRDefault="00DC12B4" w:rsidP="00DC12B4">
      <w:pPr>
        <w:pStyle w:val="Estilo1"/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DC12B4" w:rsidRPr="00595E9B" w:rsidRDefault="00DC12B4" w:rsidP="00DC12B4">
      <w:pPr>
        <w:pStyle w:val="Estilo1"/>
        <w:numPr>
          <w:ilvl w:val="1"/>
          <w:numId w:val="2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595E9B">
        <w:rPr>
          <w:rFonts w:ascii="Arial" w:hAnsi="Arial" w:cs="Arial"/>
          <w:sz w:val="24"/>
          <w:szCs w:val="24"/>
        </w:rPr>
        <w:t>O atraso injustificado no fornecimento sujeitará a CONTRATADA à multa de mora, no valor de R$ 100,00 (cem reais) por dia de atraso, até o limite de 20% (vinte por cento) do valor contratado.</w:t>
      </w:r>
    </w:p>
    <w:p w:rsidR="00DC12B4" w:rsidRPr="00595E9B" w:rsidRDefault="00DC12B4" w:rsidP="00DC12B4">
      <w:pPr>
        <w:pStyle w:val="PargrafodaLista"/>
        <w:rPr>
          <w:rFonts w:ascii="Arial" w:hAnsi="Arial" w:cs="Arial"/>
          <w:szCs w:val="24"/>
        </w:rPr>
      </w:pPr>
    </w:p>
    <w:p w:rsidR="00DC12B4" w:rsidRPr="00595E9B" w:rsidRDefault="00DC12B4" w:rsidP="00DC12B4">
      <w:pPr>
        <w:pStyle w:val="Estilo1"/>
        <w:numPr>
          <w:ilvl w:val="1"/>
          <w:numId w:val="2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595E9B">
        <w:rPr>
          <w:rFonts w:ascii="Arial" w:hAnsi="Arial" w:cs="Arial"/>
          <w:sz w:val="24"/>
          <w:szCs w:val="24"/>
        </w:rPr>
        <w:t>A multa aludida acima não impede que a Administração aplique as outras sanções previstas em Lei.</w:t>
      </w:r>
    </w:p>
    <w:p w:rsidR="00DC12B4" w:rsidRPr="00595E9B" w:rsidRDefault="00DC12B4" w:rsidP="00DC12B4">
      <w:pPr>
        <w:pStyle w:val="Ttulo2"/>
        <w:tabs>
          <w:tab w:val="left" w:pos="0"/>
        </w:tabs>
        <w:rPr>
          <w:rFonts w:cs="Arial"/>
          <w:i/>
          <w:iCs/>
          <w:szCs w:val="24"/>
        </w:rPr>
      </w:pPr>
    </w:p>
    <w:p w:rsidR="00DC12B4" w:rsidRPr="00595E9B" w:rsidRDefault="00DC12B4" w:rsidP="00EA5EE5">
      <w:pPr>
        <w:pStyle w:val="Ttulo2"/>
        <w:tabs>
          <w:tab w:val="left" w:pos="0"/>
        </w:tabs>
        <w:jc w:val="center"/>
        <w:rPr>
          <w:rFonts w:cs="Arial"/>
          <w:iCs/>
          <w:szCs w:val="24"/>
        </w:rPr>
      </w:pPr>
      <w:r w:rsidRPr="00595E9B">
        <w:rPr>
          <w:rFonts w:cs="Arial"/>
          <w:iCs/>
          <w:szCs w:val="24"/>
        </w:rPr>
        <w:t xml:space="preserve">CLÁUSULA OITAVA - DA RESCISÃO </w:t>
      </w:r>
      <w:r w:rsidRPr="00595E9B">
        <w:rPr>
          <w:rFonts w:cs="Arial"/>
          <w:szCs w:val="24"/>
        </w:rPr>
        <w:t>CONTRATUAL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30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Contrato poderá ser rescindido nos seguintes casos:</w:t>
      </w:r>
    </w:p>
    <w:p w:rsidR="00DC12B4" w:rsidRPr="00595E9B" w:rsidRDefault="00DC12B4" w:rsidP="00DC12B4">
      <w:pPr>
        <w:widowControl w:val="0"/>
        <w:numPr>
          <w:ilvl w:val="0"/>
          <w:numId w:val="23"/>
        </w:numPr>
        <w:tabs>
          <w:tab w:val="clear" w:pos="360"/>
          <w:tab w:val="num" w:pos="851"/>
        </w:tabs>
        <w:ind w:left="851" w:hanging="425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Por ato unilateral escrito do CONTRATANTE, nos casos enumerados nos incisos I a XVII, do Artigo 78, da Lei 8.666/93;</w:t>
      </w:r>
    </w:p>
    <w:p w:rsidR="00DC12B4" w:rsidRPr="00595E9B" w:rsidRDefault="00DC12B4" w:rsidP="00DC12B4">
      <w:pPr>
        <w:widowControl w:val="0"/>
        <w:numPr>
          <w:ilvl w:val="0"/>
          <w:numId w:val="23"/>
        </w:numPr>
        <w:tabs>
          <w:tab w:val="clear" w:pos="360"/>
          <w:tab w:val="num" w:pos="851"/>
        </w:tabs>
        <w:ind w:left="851" w:hanging="425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Amigavelmente, por acordo das partes, mediante formalização de aviso prévio de, no mínimo, 30 (trinta) dias, não cabendo indenização a qualquer uma das partes, resguardando-se o interesse público;</w:t>
      </w:r>
    </w:p>
    <w:p w:rsidR="00DC12B4" w:rsidRPr="00595E9B" w:rsidRDefault="00DC12B4" w:rsidP="00DC12B4">
      <w:pPr>
        <w:widowControl w:val="0"/>
        <w:numPr>
          <w:ilvl w:val="0"/>
          <w:numId w:val="23"/>
        </w:numPr>
        <w:tabs>
          <w:tab w:val="clear" w:pos="360"/>
          <w:tab w:val="num" w:pos="851"/>
        </w:tabs>
        <w:ind w:left="851" w:hanging="425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Judicialmente, nos termos da legislação vigente.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30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descumprimento, por parte da CONTRATADA, de suas obrigações legais e/ou contratuais, assegura ao CONTRATANTE o direito de rescindir o contrato a qualquer tempo, independente de aviso, interpelação judicial e/ou extrajudicial.</w:t>
      </w:r>
    </w:p>
    <w:p w:rsidR="00DC12B4" w:rsidRPr="00595E9B" w:rsidRDefault="00DC12B4" w:rsidP="00DC12B4">
      <w:pPr>
        <w:ind w:left="426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30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Fica reservado ao CONTRATANTE o direito de rescindir total ou parcialmente o presente contrato, desde que seja administrativamente conveniente ou que importe no interesse público, conforme preceituam os artigos 78, 79 e 80 da Lei 8.666/93 e alterações, sem que assista a CONTRATADA, direito algum de reclamações ou indenização.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EA5EE5">
      <w:pPr>
        <w:jc w:val="center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NONA - DA CESSÃO OU TRANSFERÊNCIA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DC12B4">
      <w:pPr>
        <w:widowControl w:val="0"/>
        <w:numPr>
          <w:ilvl w:val="1"/>
          <w:numId w:val="31"/>
        </w:numPr>
        <w:ind w:left="426" w:hanging="426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O objeto do presente contrato não poderá ser cedido ou transferido, no todo ou em parte.</w:t>
      </w:r>
    </w:p>
    <w:p w:rsidR="00EA5EE5" w:rsidRPr="00595E9B" w:rsidRDefault="00EA5EE5" w:rsidP="00EA5EE5">
      <w:pPr>
        <w:widowControl w:val="0"/>
        <w:jc w:val="both"/>
        <w:rPr>
          <w:rFonts w:cs="Arial"/>
          <w:sz w:val="24"/>
          <w:szCs w:val="24"/>
        </w:rPr>
      </w:pPr>
    </w:p>
    <w:p w:rsidR="00EA5EE5" w:rsidRPr="00595E9B" w:rsidRDefault="00EA5EE5" w:rsidP="00EA5EE5">
      <w:pPr>
        <w:widowControl w:val="0"/>
        <w:jc w:val="both"/>
        <w:rPr>
          <w:rFonts w:cs="Arial"/>
          <w:sz w:val="24"/>
          <w:szCs w:val="24"/>
        </w:rPr>
      </w:pPr>
    </w:p>
    <w:p w:rsidR="00EA5EE5" w:rsidRPr="00595E9B" w:rsidRDefault="00EA5EE5" w:rsidP="00EA5EE5">
      <w:pPr>
        <w:widowControl w:val="0"/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ind w:left="426"/>
        <w:jc w:val="both"/>
        <w:rPr>
          <w:rFonts w:cs="Arial"/>
          <w:sz w:val="24"/>
          <w:szCs w:val="24"/>
        </w:rPr>
      </w:pPr>
    </w:p>
    <w:p w:rsidR="00DC12B4" w:rsidRPr="00595E9B" w:rsidRDefault="00DC12B4" w:rsidP="00EA5EE5">
      <w:pPr>
        <w:pStyle w:val="Ttulo2"/>
        <w:tabs>
          <w:tab w:val="left" w:pos="0"/>
        </w:tabs>
        <w:jc w:val="center"/>
        <w:rPr>
          <w:rFonts w:cs="Arial"/>
          <w:szCs w:val="24"/>
        </w:rPr>
      </w:pPr>
      <w:r w:rsidRPr="00595E9B">
        <w:rPr>
          <w:rFonts w:cs="Arial"/>
          <w:szCs w:val="24"/>
        </w:rPr>
        <w:t>CLÁUSULA DÉCIMA – DAS CONDIÇÕES GERAIS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DC12B4">
      <w:pPr>
        <w:pStyle w:val="Ttulo"/>
        <w:numPr>
          <w:ilvl w:val="1"/>
          <w:numId w:val="32"/>
        </w:numPr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595E9B">
        <w:rPr>
          <w:rFonts w:ascii="Arial" w:hAnsi="Arial" w:cs="Arial"/>
          <w:b w:val="0"/>
          <w:sz w:val="24"/>
          <w:szCs w:val="24"/>
        </w:rPr>
        <w:t>Na execução deste contrato aplicar-se-á a Lei nº 8.666/93 e alterações, e ainda os preceitos gerais do direito público, os princípios da teoria geral dos contratos e as disposições de direito privado.</w:t>
      </w:r>
    </w:p>
    <w:p w:rsidR="00DC12B4" w:rsidRPr="00595E9B" w:rsidRDefault="00DC12B4" w:rsidP="00DC12B4">
      <w:pPr>
        <w:pStyle w:val="Ttulo"/>
        <w:ind w:left="567"/>
        <w:jc w:val="both"/>
        <w:rPr>
          <w:rFonts w:ascii="Arial" w:hAnsi="Arial" w:cs="Arial"/>
          <w:b w:val="0"/>
          <w:sz w:val="24"/>
          <w:szCs w:val="24"/>
        </w:rPr>
      </w:pPr>
    </w:p>
    <w:p w:rsidR="00DC12B4" w:rsidRPr="00595E9B" w:rsidRDefault="00DC12B4" w:rsidP="00DC12B4">
      <w:pPr>
        <w:pStyle w:val="Ttulo"/>
        <w:numPr>
          <w:ilvl w:val="1"/>
          <w:numId w:val="32"/>
        </w:numPr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595E9B">
        <w:rPr>
          <w:rFonts w:ascii="Arial" w:hAnsi="Arial" w:cs="Arial"/>
          <w:b w:val="0"/>
          <w:sz w:val="24"/>
          <w:szCs w:val="24"/>
        </w:rPr>
        <w:t>A declaração de nulidade deste contrato opera retroativamente impedindo os efeitos jurídicos que ele, ordinariamente, deveria produzir, além de desconstituir os já produzidos.</w:t>
      </w:r>
    </w:p>
    <w:p w:rsidR="00DC12B4" w:rsidRPr="00595E9B" w:rsidRDefault="00DC12B4" w:rsidP="00DC12B4">
      <w:pPr>
        <w:pStyle w:val="Ttulo"/>
        <w:tabs>
          <w:tab w:val="left" w:pos="7215"/>
        </w:tabs>
        <w:ind w:left="567"/>
        <w:jc w:val="both"/>
        <w:rPr>
          <w:rFonts w:ascii="Arial" w:hAnsi="Arial" w:cs="Arial"/>
          <w:b w:val="0"/>
          <w:sz w:val="24"/>
          <w:szCs w:val="24"/>
        </w:rPr>
      </w:pPr>
      <w:r w:rsidRPr="00595E9B">
        <w:rPr>
          <w:rFonts w:ascii="Arial" w:hAnsi="Arial" w:cs="Arial"/>
          <w:b w:val="0"/>
          <w:sz w:val="24"/>
          <w:szCs w:val="24"/>
        </w:rPr>
        <w:tab/>
      </w:r>
    </w:p>
    <w:p w:rsidR="00DC12B4" w:rsidRPr="00595E9B" w:rsidRDefault="00DC12B4" w:rsidP="00DC12B4">
      <w:pPr>
        <w:pStyle w:val="Ttulo"/>
        <w:numPr>
          <w:ilvl w:val="1"/>
          <w:numId w:val="32"/>
        </w:numPr>
        <w:ind w:left="567" w:hanging="567"/>
        <w:jc w:val="both"/>
        <w:rPr>
          <w:rFonts w:ascii="Arial" w:hAnsi="Arial" w:cs="Arial"/>
          <w:b w:val="0"/>
          <w:sz w:val="24"/>
          <w:szCs w:val="24"/>
        </w:rPr>
      </w:pPr>
      <w:r w:rsidRPr="00595E9B">
        <w:rPr>
          <w:rFonts w:ascii="Arial" w:hAnsi="Arial" w:cs="Arial"/>
          <w:b w:val="0"/>
          <w:sz w:val="24"/>
          <w:szCs w:val="24"/>
        </w:rPr>
        <w:t xml:space="preserve">Os casos omissos serão resolvidos à luz da Lei nº 8.666/93 e suas alterações, recorrendo-se à analogia, aos costumes e aos princípios gerais do direito. 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EA5EE5">
      <w:pPr>
        <w:jc w:val="center"/>
        <w:rPr>
          <w:rFonts w:cs="Arial"/>
          <w:b/>
          <w:sz w:val="24"/>
          <w:szCs w:val="24"/>
        </w:rPr>
      </w:pPr>
      <w:r w:rsidRPr="00595E9B">
        <w:rPr>
          <w:rFonts w:cs="Arial"/>
          <w:b/>
          <w:sz w:val="24"/>
          <w:szCs w:val="24"/>
        </w:rPr>
        <w:t>CLÁUSULA DÉCIMA PRIMEIRA - DO FORO</w:t>
      </w:r>
    </w:p>
    <w:p w:rsidR="00DC12B4" w:rsidRPr="00595E9B" w:rsidRDefault="00DC12B4" w:rsidP="00DC12B4">
      <w:pPr>
        <w:jc w:val="both"/>
        <w:rPr>
          <w:rFonts w:cs="Arial"/>
          <w:b/>
          <w:sz w:val="24"/>
          <w:szCs w:val="24"/>
        </w:rPr>
      </w:pPr>
    </w:p>
    <w:p w:rsidR="00DC12B4" w:rsidRPr="00595E9B" w:rsidRDefault="00DC12B4" w:rsidP="00EA5EE5">
      <w:pPr>
        <w:widowControl w:val="0"/>
        <w:ind w:firstLine="708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Fica eleito o Foro da cidade de Joaçaba (SC) para dirimir questões oriundas deste contrato, renunciando as partes, a qualquer foro que lhes possa ser mais favorável.</w:t>
      </w:r>
    </w:p>
    <w:p w:rsidR="00DC12B4" w:rsidRPr="00595E9B" w:rsidRDefault="00DC12B4" w:rsidP="00DC12B4">
      <w:pPr>
        <w:jc w:val="both"/>
        <w:rPr>
          <w:rFonts w:cs="Arial"/>
          <w:sz w:val="24"/>
          <w:szCs w:val="24"/>
        </w:rPr>
      </w:pPr>
    </w:p>
    <w:p w:rsidR="00DC12B4" w:rsidRPr="00595E9B" w:rsidRDefault="00DC12B4" w:rsidP="00EA5EE5">
      <w:pPr>
        <w:ind w:firstLine="708"/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>E por estarem acordes, firmam o presente instrumento, juntamente com as testemunhas, em 03 (três) vias de igual teor, para todos os efeitos de direito.</w:t>
      </w:r>
    </w:p>
    <w:p w:rsidR="00D53670" w:rsidRPr="00595E9B" w:rsidRDefault="00D53670">
      <w:pPr>
        <w:jc w:val="both"/>
        <w:rPr>
          <w:rFonts w:cs="Arial"/>
          <w:sz w:val="24"/>
          <w:szCs w:val="24"/>
        </w:rPr>
      </w:pPr>
    </w:p>
    <w:p w:rsidR="00A32001" w:rsidRPr="00595E9B" w:rsidRDefault="00A32001">
      <w:pPr>
        <w:jc w:val="both"/>
        <w:rPr>
          <w:rFonts w:cs="Arial"/>
          <w:sz w:val="24"/>
          <w:szCs w:val="24"/>
        </w:rPr>
      </w:pPr>
    </w:p>
    <w:p w:rsidR="00D53670" w:rsidRPr="00595E9B" w:rsidRDefault="00D53670" w:rsidP="006B3FE9">
      <w:pPr>
        <w:jc w:val="right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Ibicaré, </w:t>
      </w:r>
      <w:r w:rsidR="00EA5EE5" w:rsidRPr="00595E9B">
        <w:rPr>
          <w:rFonts w:cs="Arial"/>
          <w:sz w:val="24"/>
          <w:szCs w:val="24"/>
        </w:rPr>
        <w:t>09 de agosto de 2017.</w:t>
      </w:r>
    </w:p>
    <w:p w:rsidR="00D53670" w:rsidRPr="00595E9B" w:rsidRDefault="00D53670">
      <w:pPr>
        <w:jc w:val="both"/>
        <w:rPr>
          <w:rFonts w:cs="Arial"/>
          <w:sz w:val="24"/>
          <w:szCs w:val="24"/>
        </w:rPr>
      </w:pPr>
    </w:p>
    <w:p w:rsidR="00EE62BF" w:rsidRPr="00595E9B" w:rsidRDefault="00EE62BF">
      <w:pPr>
        <w:jc w:val="both"/>
        <w:rPr>
          <w:rFonts w:cs="Arial"/>
          <w:sz w:val="24"/>
          <w:szCs w:val="24"/>
        </w:rPr>
      </w:pPr>
    </w:p>
    <w:p w:rsidR="00D53670" w:rsidRPr="00595E9B" w:rsidRDefault="00D53670">
      <w:pPr>
        <w:jc w:val="both"/>
        <w:rPr>
          <w:rFonts w:cs="Arial"/>
          <w:sz w:val="24"/>
          <w:szCs w:val="24"/>
        </w:rPr>
      </w:pPr>
      <w:r w:rsidRPr="00595E9B">
        <w:rPr>
          <w:rFonts w:cs="Arial"/>
          <w:sz w:val="24"/>
          <w:szCs w:val="24"/>
        </w:rPr>
        <w:t xml:space="preserve">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281"/>
        <w:gridCol w:w="4808"/>
      </w:tblGrid>
      <w:tr w:rsidR="00D53670" w:rsidRPr="00595E9B">
        <w:trPr>
          <w:trHeight w:val="860"/>
        </w:trPr>
        <w:tc>
          <w:tcPr>
            <w:tcW w:w="4039" w:type="dxa"/>
          </w:tcPr>
          <w:p w:rsidR="0097576E" w:rsidRPr="00595E9B" w:rsidRDefault="0097576E" w:rsidP="0097576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5E9B">
              <w:rPr>
                <w:rFonts w:cs="Arial"/>
                <w:b/>
                <w:bCs/>
                <w:sz w:val="20"/>
              </w:rPr>
              <w:t>MUNICÍPIO DE IBICARÉ</w:t>
            </w:r>
          </w:p>
          <w:p w:rsidR="00D53670" w:rsidRPr="00595E9B" w:rsidRDefault="00B26D38">
            <w:pPr>
              <w:jc w:val="center"/>
              <w:rPr>
                <w:rFonts w:cs="Arial"/>
                <w:b/>
                <w:sz w:val="20"/>
              </w:rPr>
            </w:pPr>
            <w:r w:rsidRPr="00595E9B">
              <w:rPr>
                <w:rFonts w:cs="Arial"/>
                <w:b/>
                <w:sz w:val="20"/>
              </w:rPr>
              <w:t>Gianfranco Volpato</w:t>
            </w:r>
          </w:p>
          <w:p w:rsidR="00D53670" w:rsidRPr="00595E9B" w:rsidRDefault="00D53670">
            <w:pPr>
              <w:pStyle w:val="Ttulo3"/>
              <w:jc w:val="center"/>
              <w:rPr>
                <w:rFonts w:ascii="Arial" w:hAnsi="Arial" w:cs="Arial"/>
                <w:szCs w:val="20"/>
              </w:rPr>
            </w:pPr>
            <w:r w:rsidRPr="00595E9B">
              <w:rPr>
                <w:rFonts w:ascii="Arial" w:hAnsi="Arial" w:cs="Arial"/>
                <w:szCs w:val="20"/>
              </w:rPr>
              <w:t xml:space="preserve">Prefeito </w:t>
            </w:r>
          </w:p>
          <w:p w:rsidR="00D53670" w:rsidRPr="00595E9B" w:rsidRDefault="00A00DB4">
            <w:pPr>
              <w:jc w:val="center"/>
              <w:rPr>
                <w:rFonts w:cs="Arial"/>
                <w:sz w:val="20"/>
              </w:rPr>
            </w:pPr>
            <w:r w:rsidRPr="00595E9B">
              <w:rPr>
                <w:rFonts w:cs="Arial"/>
                <w:sz w:val="20"/>
              </w:rPr>
              <w:t>CONTRATANTE</w:t>
            </w:r>
          </w:p>
        </w:tc>
        <w:tc>
          <w:tcPr>
            <w:tcW w:w="284" w:type="dxa"/>
          </w:tcPr>
          <w:p w:rsidR="00D53670" w:rsidRPr="00595E9B" w:rsidRDefault="00D5367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888" w:type="dxa"/>
          </w:tcPr>
          <w:p w:rsidR="0097576E" w:rsidRPr="00595E9B" w:rsidRDefault="00B26D38" w:rsidP="0097576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5E9B">
              <w:rPr>
                <w:rFonts w:cs="Arial"/>
                <w:b/>
                <w:bCs/>
                <w:sz w:val="20"/>
              </w:rPr>
              <w:t>GEORGEO ALMEIDA - ME</w:t>
            </w:r>
          </w:p>
          <w:p w:rsidR="00D53670" w:rsidRPr="00595E9B" w:rsidRDefault="00A00DB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5E9B">
              <w:rPr>
                <w:rFonts w:cs="Arial"/>
                <w:b/>
                <w:bCs/>
                <w:sz w:val="20"/>
              </w:rPr>
              <w:t>Georgeo Almeida</w:t>
            </w:r>
          </w:p>
          <w:p w:rsidR="00D53670" w:rsidRPr="00595E9B" w:rsidRDefault="00D53670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595E9B">
              <w:rPr>
                <w:rFonts w:cs="Arial"/>
                <w:b/>
                <w:bCs/>
                <w:sz w:val="20"/>
              </w:rPr>
              <w:t>Representante</w:t>
            </w:r>
          </w:p>
          <w:p w:rsidR="00D53670" w:rsidRPr="00595E9B" w:rsidRDefault="00A00DB4" w:rsidP="00A00DB4">
            <w:pPr>
              <w:jc w:val="center"/>
              <w:rPr>
                <w:rFonts w:cs="Arial"/>
                <w:sz w:val="20"/>
              </w:rPr>
            </w:pPr>
            <w:r w:rsidRPr="00595E9B">
              <w:rPr>
                <w:rFonts w:cs="Arial"/>
                <w:sz w:val="20"/>
              </w:rPr>
              <w:t>CONTRATADO</w:t>
            </w:r>
          </w:p>
        </w:tc>
      </w:tr>
    </w:tbl>
    <w:p w:rsidR="00D53670" w:rsidRPr="00595E9B" w:rsidRDefault="00D53670">
      <w:pPr>
        <w:jc w:val="both"/>
        <w:rPr>
          <w:rFonts w:cs="Arial"/>
          <w:sz w:val="24"/>
          <w:szCs w:val="24"/>
        </w:rPr>
      </w:pPr>
    </w:p>
    <w:p w:rsidR="00A32001" w:rsidRPr="00595E9B" w:rsidRDefault="00D0722F" w:rsidP="00A32001">
      <w:pPr>
        <w:rPr>
          <w:rFonts w:cs="Arial"/>
          <w:sz w:val="24"/>
          <w:szCs w:val="24"/>
        </w:rPr>
      </w:pPr>
      <w:r w:rsidRPr="00595E9B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36195</wp:posOffset>
                </wp:positionV>
                <wp:extent cx="1329690" cy="9340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001" w:rsidRPr="00D24FF1" w:rsidRDefault="00A32001" w:rsidP="00A3200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Visto </w:t>
                            </w:r>
                          </w:p>
                          <w:p w:rsidR="00A32001" w:rsidRPr="00D24FF1" w:rsidRDefault="00A32001" w:rsidP="00A3200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A32001" w:rsidRPr="00D24FF1" w:rsidRDefault="004141A7" w:rsidP="00A3200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DAGOBERTO PRIMO</w:t>
                            </w:r>
                          </w:p>
                          <w:p w:rsidR="00A32001" w:rsidRPr="00D24FF1" w:rsidRDefault="004141A7" w:rsidP="00A3200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24FF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</w:t>
                            </w:r>
                            <w:r w:rsidR="00A32001" w:rsidRPr="00D24FF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dvogado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/Procurador</w:t>
                            </w:r>
                          </w:p>
                          <w:p w:rsidR="00A32001" w:rsidRPr="00D24FF1" w:rsidRDefault="00A32001" w:rsidP="00A3200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24FF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OAB/SC – </w:t>
                            </w:r>
                            <w:r w:rsidR="004141A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10.011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2.95pt;margin-top:2.85pt;width:104.7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o1gQIAAAY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" stroked="f">
                <v:textbox>
                  <w:txbxContent>
                    <w:p w:rsidR="00A32001" w:rsidRPr="00D24FF1" w:rsidRDefault="00A32001" w:rsidP="00A3200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Visto </w:t>
                      </w:r>
                    </w:p>
                    <w:p w:rsidR="00A32001" w:rsidRPr="00D24FF1" w:rsidRDefault="00A32001" w:rsidP="00A32001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A32001" w:rsidRPr="00D24FF1" w:rsidRDefault="004141A7" w:rsidP="00A3200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DAGOBERTO PRIMO</w:t>
                      </w:r>
                    </w:p>
                    <w:p w:rsidR="00A32001" w:rsidRPr="00D24FF1" w:rsidRDefault="004141A7" w:rsidP="00A3200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24FF1">
                        <w:rPr>
                          <w:rFonts w:ascii="Calibri" w:hAnsi="Calibri"/>
                          <w:sz w:val="16"/>
                          <w:szCs w:val="16"/>
                        </w:rPr>
                        <w:t>A</w:t>
                      </w:r>
                      <w:r w:rsidR="00A32001" w:rsidRPr="00D24FF1">
                        <w:rPr>
                          <w:rFonts w:ascii="Calibri" w:hAnsi="Calibri"/>
                          <w:sz w:val="16"/>
                          <w:szCs w:val="16"/>
                        </w:rPr>
                        <w:t>dvogado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/Procurador</w:t>
                      </w:r>
                    </w:p>
                    <w:p w:rsidR="00A32001" w:rsidRPr="00D24FF1" w:rsidRDefault="00A32001" w:rsidP="00A3200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24FF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OAB/SC – </w:t>
                      </w:r>
                      <w:r w:rsidR="004141A7">
                        <w:rPr>
                          <w:rFonts w:ascii="Calibri" w:hAnsi="Calibri"/>
                          <w:sz w:val="16"/>
                          <w:szCs w:val="16"/>
                        </w:rPr>
                        <w:t>10.011</w:t>
                      </w:r>
                    </w:p>
                  </w:txbxContent>
                </v:textbox>
              </v:rect>
            </w:pict>
          </mc:Fallback>
        </mc:AlternateContent>
      </w:r>
    </w:p>
    <w:p w:rsidR="00A32001" w:rsidRPr="00595E9B" w:rsidRDefault="00A32001" w:rsidP="00A32001">
      <w:pPr>
        <w:rPr>
          <w:rFonts w:cs="Arial"/>
          <w:sz w:val="24"/>
          <w:szCs w:val="24"/>
        </w:rPr>
      </w:pPr>
    </w:p>
    <w:p w:rsidR="00EA5EE5" w:rsidRPr="00595E9B" w:rsidRDefault="00EA5EE5" w:rsidP="00EA5EE5">
      <w:pPr>
        <w:jc w:val="both"/>
        <w:rPr>
          <w:rFonts w:cs="Arial"/>
          <w:sz w:val="20"/>
        </w:rPr>
      </w:pPr>
    </w:p>
    <w:p w:rsidR="00EA5EE5" w:rsidRPr="00595E9B" w:rsidRDefault="00EA5EE5" w:rsidP="00EA5EE5">
      <w:pPr>
        <w:jc w:val="both"/>
        <w:rPr>
          <w:rFonts w:cs="Arial"/>
          <w:sz w:val="20"/>
        </w:rPr>
      </w:pPr>
      <w:r w:rsidRPr="00595E9B">
        <w:rPr>
          <w:rFonts w:cs="Arial"/>
          <w:sz w:val="20"/>
        </w:rPr>
        <w:t>TESTEMUNHAS:</w:t>
      </w:r>
    </w:p>
    <w:p w:rsidR="00EA5EE5" w:rsidRPr="00595E9B" w:rsidRDefault="00EA5EE5" w:rsidP="00EA5EE5">
      <w:pPr>
        <w:jc w:val="both"/>
        <w:rPr>
          <w:rFonts w:cs="Arial"/>
          <w:sz w:val="20"/>
        </w:rPr>
      </w:pPr>
    </w:p>
    <w:p w:rsidR="00EA5EE5" w:rsidRPr="00595E9B" w:rsidRDefault="00EA5EE5" w:rsidP="00EA5EE5">
      <w:pPr>
        <w:jc w:val="both"/>
        <w:rPr>
          <w:rFonts w:cs="Arial"/>
          <w:sz w:val="20"/>
        </w:rPr>
      </w:pPr>
    </w:p>
    <w:p w:rsidR="00EA5EE5" w:rsidRPr="00595E9B" w:rsidRDefault="00EA5EE5" w:rsidP="00EA5EE5">
      <w:pPr>
        <w:jc w:val="both"/>
        <w:rPr>
          <w:rFonts w:cs="Arial"/>
          <w:sz w:val="20"/>
        </w:rPr>
      </w:pPr>
      <w:r w:rsidRPr="00595E9B">
        <w:rPr>
          <w:rFonts w:cs="Arial"/>
          <w:sz w:val="20"/>
        </w:rPr>
        <w:t>__________________                                                      ___________________</w:t>
      </w:r>
    </w:p>
    <w:p w:rsidR="00EA5EE5" w:rsidRPr="00595E9B" w:rsidRDefault="00EA5EE5" w:rsidP="00EA5EE5">
      <w:pPr>
        <w:rPr>
          <w:rFonts w:cs="Arial"/>
          <w:sz w:val="20"/>
        </w:rPr>
      </w:pPr>
      <w:r w:rsidRPr="00595E9B">
        <w:rPr>
          <w:rFonts w:cs="Arial"/>
          <w:sz w:val="20"/>
        </w:rPr>
        <w:t>Nome: João Nelson Antes                                               Nome: Evandro Volpato</w:t>
      </w:r>
    </w:p>
    <w:p w:rsidR="00EA5EE5" w:rsidRPr="00EA5EE5" w:rsidRDefault="00EA5EE5" w:rsidP="00EA5EE5">
      <w:pPr>
        <w:rPr>
          <w:rFonts w:cs="Arial"/>
          <w:sz w:val="20"/>
        </w:rPr>
      </w:pPr>
      <w:r w:rsidRPr="00595E9B">
        <w:rPr>
          <w:rFonts w:cs="Arial"/>
          <w:sz w:val="20"/>
        </w:rPr>
        <w:t xml:space="preserve"> </w:t>
      </w:r>
      <w:r w:rsidRPr="00595E9B">
        <w:rPr>
          <w:rFonts w:cs="Arial"/>
          <w:sz w:val="20"/>
          <w:lang w:val="it-IT"/>
        </w:rPr>
        <w:t>CPF : 423.412.139-87                                                    CPF : 949.814.009-00</w:t>
      </w:r>
    </w:p>
    <w:p w:rsidR="00EA5EE5" w:rsidRPr="00EA5EE5" w:rsidRDefault="00EA5EE5" w:rsidP="00EA5EE5">
      <w:pPr>
        <w:rPr>
          <w:rFonts w:cs="Arial"/>
          <w:sz w:val="22"/>
          <w:szCs w:val="22"/>
        </w:rPr>
      </w:pPr>
    </w:p>
    <w:p w:rsidR="00EA5EE5" w:rsidRPr="00EA5EE5" w:rsidRDefault="00EA5EE5" w:rsidP="00EA5EE5">
      <w:pPr>
        <w:rPr>
          <w:rFonts w:cs="Arial"/>
          <w:sz w:val="20"/>
        </w:rPr>
      </w:pPr>
    </w:p>
    <w:p w:rsidR="00EA5EE5" w:rsidRPr="00EA5EE5" w:rsidRDefault="00EA5EE5" w:rsidP="00EA5EE5">
      <w:pPr>
        <w:rPr>
          <w:rFonts w:cs="Arial"/>
          <w:sz w:val="20"/>
        </w:rPr>
      </w:pPr>
    </w:p>
    <w:p w:rsidR="00EA5EE5" w:rsidRPr="00EA5EE5" w:rsidRDefault="00EA5EE5" w:rsidP="00EA5EE5">
      <w:pPr>
        <w:rPr>
          <w:rFonts w:cs="Arial"/>
          <w:sz w:val="20"/>
        </w:rPr>
      </w:pPr>
    </w:p>
    <w:p w:rsidR="00D53670" w:rsidRPr="00F636E5" w:rsidRDefault="00D53670">
      <w:pPr>
        <w:ind w:left="4253"/>
        <w:jc w:val="both"/>
        <w:rPr>
          <w:rFonts w:cs="Arial"/>
          <w:sz w:val="24"/>
          <w:szCs w:val="24"/>
        </w:rPr>
      </w:pPr>
      <w:r w:rsidRPr="00F636E5">
        <w:rPr>
          <w:rFonts w:cs="Arial"/>
          <w:sz w:val="24"/>
          <w:szCs w:val="24"/>
        </w:rPr>
        <w:tab/>
      </w:r>
    </w:p>
    <w:p w:rsidR="00D53670" w:rsidRPr="00F636E5" w:rsidRDefault="00D53670">
      <w:pPr>
        <w:jc w:val="both"/>
        <w:rPr>
          <w:rFonts w:cs="Arial"/>
          <w:sz w:val="24"/>
          <w:szCs w:val="24"/>
        </w:rPr>
      </w:pPr>
    </w:p>
    <w:p w:rsidR="00D53670" w:rsidRPr="00F636E5" w:rsidRDefault="00D53670">
      <w:pPr>
        <w:jc w:val="both"/>
        <w:rPr>
          <w:rFonts w:cs="Arial"/>
          <w:sz w:val="24"/>
          <w:szCs w:val="24"/>
        </w:rPr>
      </w:pPr>
    </w:p>
    <w:p w:rsidR="00D53670" w:rsidRPr="00F636E5" w:rsidRDefault="00D53670">
      <w:pPr>
        <w:jc w:val="both"/>
        <w:rPr>
          <w:rFonts w:cs="Arial"/>
          <w:sz w:val="24"/>
          <w:szCs w:val="24"/>
        </w:rPr>
      </w:pPr>
    </w:p>
    <w:sectPr w:rsidR="00D53670" w:rsidRPr="00F636E5" w:rsidSect="00EE62BF">
      <w:pgSz w:w="11907" w:h="16840" w:code="9"/>
      <w:pgMar w:top="2552" w:right="1418" w:bottom="902" w:left="1418" w:header="204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E0" w:rsidRDefault="007020E0">
      <w:r>
        <w:separator/>
      </w:r>
    </w:p>
  </w:endnote>
  <w:endnote w:type="continuationSeparator" w:id="0">
    <w:p w:rsidR="007020E0" w:rsidRDefault="0070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E0" w:rsidRDefault="007020E0">
      <w:r>
        <w:separator/>
      </w:r>
    </w:p>
  </w:footnote>
  <w:footnote w:type="continuationSeparator" w:id="0">
    <w:p w:rsidR="007020E0" w:rsidRDefault="0070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B50"/>
    <w:multiLevelType w:val="hybridMultilevel"/>
    <w:tmpl w:val="B14A088A"/>
    <w:lvl w:ilvl="0" w:tplc="0DD89A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A321E"/>
    <w:multiLevelType w:val="multilevel"/>
    <w:tmpl w:val="D76CF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B50C37"/>
    <w:multiLevelType w:val="multilevel"/>
    <w:tmpl w:val="92B6C6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F92684"/>
    <w:multiLevelType w:val="multilevel"/>
    <w:tmpl w:val="B34ACD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505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621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1800"/>
      </w:pPr>
      <w:rPr>
        <w:rFonts w:hint="default"/>
      </w:rPr>
    </w:lvl>
  </w:abstractNum>
  <w:abstractNum w:abstractNumId="4" w15:restartNumberingAfterBreak="0">
    <w:nsid w:val="0F363716"/>
    <w:multiLevelType w:val="singleLevel"/>
    <w:tmpl w:val="2E40BDC4"/>
    <w:lvl w:ilvl="0">
      <w:start w:val="1"/>
      <w:numFmt w:val="lowerLetter"/>
      <w:lvlText w:val="%1)"/>
      <w:lvlJc w:val="left"/>
      <w:pPr>
        <w:tabs>
          <w:tab w:val="num" w:pos="2241"/>
        </w:tabs>
        <w:ind w:left="2241" w:hanging="540"/>
      </w:pPr>
      <w:rPr>
        <w:rFonts w:hint="default"/>
      </w:rPr>
    </w:lvl>
  </w:abstractNum>
  <w:abstractNum w:abstractNumId="5" w15:restartNumberingAfterBreak="0">
    <w:nsid w:val="103A2D80"/>
    <w:multiLevelType w:val="singleLevel"/>
    <w:tmpl w:val="EFF672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15B0834"/>
    <w:multiLevelType w:val="hybridMultilevel"/>
    <w:tmpl w:val="C3507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52B22"/>
    <w:multiLevelType w:val="multilevel"/>
    <w:tmpl w:val="E6667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662659D"/>
    <w:multiLevelType w:val="singleLevel"/>
    <w:tmpl w:val="157A68A8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1C0648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1E32D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0A7AD9"/>
    <w:multiLevelType w:val="multilevel"/>
    <w:tmpl w:val="714AC53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255A2F1B"/>
    <w:multiLevelType w:val="multilevel"/>
    <w:tmpl w:val="A35EEE0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D719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75680B"/>
    <w:multiLevelType w:val="multilevel"/>
    <w:tmpl w:val="5D7A66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68129EE"/>
    <w:multiLevelType w:val="multilevel"/>
    <w:tmpl w:val="854C3C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CD4C27"/>
    <w:multiLevelType w:val="singleLevel"/>
    <w:tmpl w:val="94E464EE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7" w15:restartNumberingAfterBreak="0">
    <w:nsid w:val="3D896DFB"/>
    <w:multiLevelType w:val="hybridMultilevel"/>
    <w:tmpl w:val="7CB82D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4E6D03"/>
    <w:multiLevelType w:val="multilevel"/>
    <w:tmpl w:val="535421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FF0D6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60536C"/>
    <w:multiLevelType w:val="multilevel"/>
    <w:tmpl w:val="409C34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284132"/>
    <w:multiLevelType w:val="hybridMultilevel"/>
    <w:tmpl w:val="B23AE532"/>
    <w:lvl w:ilvl="0" w:tplc="0416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450E6576"/>
    <w:multiLevelType w:val="multilevel"/>
    <w:tmpl w:val="5D7A66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5EE6F29"/>
    <w:multiLevelType w:val="hybridMultilevel"/>
    <w:tmpl w:val="7D2A19DA"/>
    <w:lvl w:ilvl="0" w:tplc="0416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48401099"/>
    <w:multiLevelType w:val="hybridMultilevel"/>
    <w:tmpl w:val="D0F608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0005"/>
    <w:multiLevelType w:val="hybridMultilevel"/>
    <w:tmpl w:val="DF14B2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34365"/>
    <w:multiLevelType w:val="hybridMultilevel"/>
    <w:tmpl w:val="D63E8CE6"/>
    <w:lvl w:ilvl="0" w:tplc="94980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1402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47454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0D7E9A"/>
    <w:multiLevelType w:val="hybridMultilevel"/>
    <w:tmpl w:val="37762B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83B3C"/>
    <w:multiLevelType w:val="multilevel"/>
    <w:tmpl w:val="33967C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65E55820"/>
    <w:multiLevelType w:val="multilevel"/>
    <w:tmpl w:val="F8C8D6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32" w15:restartNumberingAfterBreak="0">
    <w:nsid w:val="66260078"/>
    <w:multiLevelType w:val="multilevel"/>
    <w:tmpl w:val="548A84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857161A"/>
    <w:multiLevelType w:val="hybridMultilevel"/>
    <w:tmpl w:val="2DBE2B18"/>
    <w:lvl w:ilvl="0" w:tplc="0DD89A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243ADC"/>
    <w:multiLevelType w:val="hybridMultilevel"/>
    <w:tmpl w:val="7E5E5C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4364C9"/>
    <w:multiLevelType w:val="singleLevel"/>
    <w:tmpl w:val="8E2499F6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6" w15:restartNumberingAfterBreak="0">
    <w:nsid w:val="71163A84"/>
    <w:multiLevelType w:val="multilevel"/>
    <w:tmpl w:val="4A005CF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661CF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8E00B6"/>
    <w:multiLevelType w:val="singleLevel"/>
    <w:tmpl w:val="E974B920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39" w15:restartNumberingAfterBreak="0">
    <w:nsid w:val="72D65CA0"/>
    <w:multiLevelType w:val="singleLevel"/>
    <w:tmpl w:val="77F672DE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40" w15:restartNumberingAfterBreak="0">
    <w:nsid w:val="768173A3"/>
    <w:multiLevelType w:val="multilevel"/>
    <w:tmpl w:val="0BF6494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9"/>
  </w:num>
  <w:num w:numId="2">
    <w:abstractNumId w:val="4"/>
  </w:num>
  <w:num w:numId="3">
    <w:abstractNumId w:val="38"/>
  </w:num>
  <w:num w:numId="4">
    <w:abstractNumId w:val="16"/>
  </w:num>
  <w:num w:numId="5">
    <w:abstractNumId w:val="35"/>
  </w:num>
  <w:num w:numId="6">
    <w:abstractNumId w:val="19"/>
  </w:num>
  <w:num w:numId="7">
    <w:abstractNumId w:val="37"/>
  </w:num>
  <w:num w:numId="8">
    <w:abstractNumId w:val="13"/>
  </w:num>
  <w:num w:numId="9">
    <w:abstractNumId w:val="28"/>
  </w:num>
  <w:num w:numId="10">
    <w:abstractNumId w:val="8"/>
  </w:num>
  <w:num w:numId="11">
    <w:abstractNumId w:val="9"/>
  </w:num>
  <w:num w:numId="12">
    <w:abstractNumId w:val="27"/>
  </w:num>
  <w:num w:numId="13">
    <w:abstractNumId w:val="6"/>
  </w:num>
  <w:num w:numId="14">
    <w:abstractNumId w:val="34"/>
  </w:num>
  <w:num w:numId="15">
    <w:abstractNumId w:val="17"/>
  </w:num>
  <w:num w:numId="16">
    <w:abstractNumId w:val="36"/>
  </w:num>
  <w:num w:numId="17">
    <w:abstractNumId w:val="15"/>
  </w:num>
  <w:num w:numId="18">
    <w:abstractNumId w:val="20"/>
  </w:num>
  <w:num w:numId="19">
    <w:abstractNumId w:val="5"/>
  </w:num>
  <w:num w:numId="20">
    <w:abstractNumId w:val="25"/>
  </w:num>
  <w:num w:numId="21">
    <w:abstractNumId w:val="29"/>
  </w:num>
  <w:num w:numId="22">
    <w:abstractNumId w:val="0"/>
  </w:num>
  <w:num w:numId="23">
    <w:abstractNumId w:val="33"/>
  </w:num>
  <w:num w:numId="24">
    <w:abstractNumId w:val="31"/>
  </w:num>
  <w:num w:numId="25">
    <w:abstractNumId w:val="10"/>
  </w:num>
  <w:num w:numId="26">
    <w:abstractNumId w:val="22"/>
  </w:num>
  <w:num w:numId="27">
    <w:abstractNumId w:val="14"/>
  </w:num>
  <w:num w:numId="28">
    <w:abstractNumId w:val="1"/>
  </w:num>
  <w:num w:numId="29">
    <w:abstractNumId w:val="7"/>
  </w:num>
  <w:num w:numId="30">
    <w:abstractNumId w:val="32"/>
  </w:num>
  <w:num w:numId="31">
    <w:abstractNumId w:val="2"/>
  </w:num>
  <w:num w:numId="32">
    <w:abstractNumId w:val="40"/>
  </w:num>
  <w:num w:numId="33">
    <w:abstractNumId w:val="3"/>
  </w:num>
  <w:num w:numId="34">
    <w:abstractNumId w:val="30"/>
  </w:num>
  <w:num w:numId="35">
    <w:abstractNumId w:val="11"/>
  </w:num>
  <w:num w:numId="36">
    <w:abstractNumId w:val="24"/>
  </w:num>
  <w:num w:numId="37">
    <w:abstractNumId w:val="12"/>
  </w:num>
  <w:num w:numId="38">
    <w:abstractNumId w:val="21"/>
  </w:num>
  <w:num w:numId="39">
    <w:abstractNumId w:val="23"/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54"/>
    <w:rsid w:val="00025BBC"/>
    <w:rsid w:val="00061C4B"/>
    <w:rsid w:val="000627A6"/>
    <w:rsid w:val="0008565C"/>
    <w:rsid w:val="000A788D"/>
    <w:rsid w:val="00114B2E"/>
    <w:rsid w:val="00115C8C"/>
    <w:rsid w:val="00117D80"/>
    <w:rsid w:val="00122CFC"/>
    <w:rsid w:val="001319DF"/>
    <w:rsid w:val="00142A8E"/>
    <w:rsid w:val="00265311"/>
    <w:rsid w:val="002A2C21"/>
    <w:rsid w:val="002E70A9"/>
    <w:rsid w:val="002E784B"/>
    <w:rsid w:val="003337DF"/>
    <w:rsid w:val="003B72EC"/>
    <w:rsid w:val="00405720"/>
    <w:rsid w:val="004141A7"/>
    <w:rsid w:val="0042339B"/>
    <w:rsid w:val="004317D4"/>
    <w:rsid w:val="00494BF6"/>
    <w:rsid w:val="004C4555"/>
    <w:rsid w:val="004C6F7D"/>
    <w:rsid w:val="004E6824"/>
    <w:rsid w:val="00552F4E"/>
    <w:rsid w:val="005842CC"/>
    <w:rsid w:val="0059469D"/>
    <w:rsid w:val="00595E9B"/>
    <w:rsid w:val="005E1CAA"/>
    <w:rsid w:val="006945B3"/>
    <w:rsid w:val="006B3FE9"/>
    <w:rsid w:val="007020E0"/>
    <w:rsid w:val="007655A2"/>
    <w:rsid w:val="007F5641"/>
    <w:rsid w:val="008138A8"/>
    <w:rsid w:val="009017FB"/>
    <w:rsid w:val="009101A5"/>
    <w:rsid w:val="0097576E"/>
    <w:rsid w:val="009B224B"/>
    <w:rsid w:val="00A00DB4"/>
    <w:rsid w:val="00A072C4"/>
    <w:rsid w:val="00A22BDF"/>
    <w:rsid w:val="00A25A54"/>
    <w:rsid w:val="00A32001"/>
    <w:rsid w:val="00A90694"/>
    <w:rsid w:val="00AC783D"/>
    <w:rsid w:val="00AE728C"/>
    <w:rsid w:val="00AF701F"/>
    <w:rsid w:val="00B13338"/>
    <w:rsid w:val="00B26D38"/>
    <w:rsid w:val="00B32884"/>
    <w:rsid w:val="00B76E7A"/>
    <w:rsid w:val="00B9287A"/>
    <w:rsid w:val="00BF2543"/>
    <w:rsid w:val="00C352AE"/>
    <w:rsid w:val="00C4188F"/>
    <w:rsid w:val="00C62ADC"/>
    <w:rsid w:val="00C914C4"/>
    <w:rsid w:val="00C9600D"/>
    <w:rsid w:val="00D0722F"/>
    <w:rsid w:val="00D53670"/>
    <w:rsid w:val="00DC12B4"/>
    <w:rsid w:val="00E13721"/>
    <w:rsid w:val="00E174EC"/>
    <w:rsid w:val="00E24B6A"/>
    <w:rsid w:val="00E52026"/>
    <w:rsid w:val="00E95DA1"/>
    <w:rsid w:val="00EA12AA"/>
    <w:rsid w:val="00EA3F74"/>
    <w:rsid w:val="00EA5EE5"/>
    <w:rsid w:val="00ED6A2D"/>
    <w:rsid w:val="00EE62BF"/>
    <w:rsid w:val="00EE633F"/>
    <w:rsid w:val="00F14A71"/>
    <w:rsid w:val="00F4783E"/>
    <w:rsid w:val="00F636E5"/>
    <w:rsid w:val="00F74E04"/>
    <w:rsid w:val="00F859AF"/>
    <w:rsid w:val="00FE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27A0D-9C3A-4C87-AAE0-90C84A9A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4B"/>
    <w:rPr>
      <w:rFonts w:ascii="Arial" w:hAnsi="Arial"/>
      <w:sz w:val="40"/>
    </w:rPr>
  </w:style>
  <w:style w:type="paragraph" w:styleId="Ttulo1">
    <w:name w:val="heading 1"/>
    <w:basedOn w:val="Normal"/>
    <w:next w:val="Normal"/>
    <w:qFormat/>
    <w:rsid w:val="00061C4B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061C4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61C4B"/>
    <w:pPr>
      <w:keepNext/>
      <w:outlineLvl w:val="2"/>
    </w:pPr>
    <w:rPr>
      <w:rFonts w:ascii="Bookman Old Style" w:hAnsi="Bookman Old Style"/>
      <w:b/>
      <w:sz w:val="20"/>
      <w:szCs w:val="24"/>
    </w:rPr>
  </w:style>
  <w:style w:type="paragraph" w:styleId="Ttulo4">
    <w:name w:val="heading 4"/>
    <w:basedOn w:val="Normal"/>
    <w:next w:val="Normal"/>
    <w:qFormat/>
    <w:rsid w:val="00061C4B"/>
    <w:pPr>
      <w:keepNext/>
      <w:jc w:val="both"/>
      <w:outlineLvl w:val="3"/>
    </w:pPr>
    <w:rPr>
      <w:rFonts w:ascii="Bookman Old Style" w:hAnsi="Bookman Old Style"/>
      <w:b/>
      <w:bCs/>
      <w:sz w:val="22"/>
    </w:rPr>
  </w:style>
  <w:style w:type="paragraph" w:styleId="Ttulo5">
    <w:name w:val="heading 5"/>
    <w:basedOn w:val="Normal"/>
    <w:next w:val="Normal"/>
    <w:qFormat/>
    <w:rsid w:val="00061C4B"/>
    <w:pPr>
      <w:keepNext/>
      <w:jc w:val="center"/>
      <w:outlineLvl w:val="4"/>
    </w:pPr>
    <w:rPr>
      <w:rFonts w:ascii="Times New Roman" w:hAnsi="Times New Roman"/>
      <w:b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Normal">
    <w:name w:val="NO Normal"/>
    <w:rsid w:val="00061C4B"/>
    <w:pPr>
      <w:tabs>
        <w:tab w:val="center" w:pos="5400"/>
        <w:tab w:val="right" w:pos="11188"/>
      </w:tabs>
      <w:jc w:val="both"/>
    </w:pPr>
    <w:rPr>
      <w:rFonts w:ascii="Courier New" w:hAnsi="Courier New"/>
      <w:color w:val="000000"/>
      <w:sz w:val="24"/>
    </w:rPr>
  </w:style>
  <w:style w:type="paragraph" w:styleId="Recuodecorpodetexto">
    <w:name w:val="Body Text Indent"/>
    <w:basedOn w:val="Normal"/>
    <w:link w:val="RecuodecorpodetextoChar"/>
    <w:rsid w:val="00061C4B"/>
    <w:pPr>
      <w:ind w:left="1701"/>
      <w:jc w:val="both"/>
    </w:pPr>
    <w:rPr>
      <w:sz w:val="24"/>
    </w:rPr>
  </w:style>
  <w:style w:type="paragraph" w:styleId="Rodap">
    <w:name w:val="footer"/>
    <w:basedOn w:val="Normal"/>
    <w:rsid w:val="00061C4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61C4B"/>
  </w:style>
  <w:style w:type="paragraph" w:styleId="Cabealho">
    <w:name w:val="header"/>
    <w:basedOn w:val="Normal"/>
    <w:rsid w:val="00061C4B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061C4B"/>
    <w:pPr>
      <w:jc w:val="both"/>
    </w:pPr>
    <w:rPr>
      <w:rFonts w:ascii="News Gothic MT" w:hAnsi="News Gothic MT"/>
      <w:sz w:val="28"/>
    </w:rPr>
  </w:style>
  <w:style w:type="paragraph" w:styleId="TextosemFormatao">
    <w:name w:val="Plain Text"/>
    <w:basedOn w:val="Normal"/>
    <w:rsid w:val="00061C4B"/>
    <w:rPr>
      <w:rFonts w:ascii="Courier New" w:hAnsi="Courier New"/>
      <w:sz w:val="20"/>
    </w:rPr>
  </w:style>
  <w:style w:type="paragraph" w:styleId="Corpodetexto">
    <w:name w:val="Body Text"/>
    <w:basedOn w:val="Normal"/>
    <w:rsid w:val="00061C4B"/>
    <w:pPr>
      <w:jc w:val="both"/>
    </w:pPr>
    <w:rPr>
      <w:sz w:val="24"/>
    </w:rPr>
  </w:style>
  <w:style w:type="paragraph" w:styleId="Corpodetexto3">
    <w:name w:val="Body Text 3"/>
    <w:basedOn w:val="Normal"/>
    <w:rsid w:val="00061C4B"/>
    <w:pPr>
      <w:jc w:val="both"/>
    </w:pPr>
    <w:rPr>
      <w:rFonts w:ascii="Times New Roman" w:eastAsia="MS Mincho" w:hAnsi="Times New Roman"/>
      <w:sz w:val="20"/>
    </w:rPr>
  </w:style>
  <w:style w:type="character" w:styleId="Refdecomentrio">
    <w:name w:val="annotation reference"/>
    <w:basedOn w:val="Fontepargpadro"/>
    <w:semiHidden/>
    <w:rsid w:val="00061C4B"/>
    <w:rPr>
      <w:sz w:val="16"/>
      <w:szCs w:val="16"/>
    </w:rPr>
  </w:style>
  <w:style w:type="paragraph" w:styleId="Textodecomentrio">
    <w:name w:val="annotation text"/>
    <w:basedOn w:val="Normal"/>
    <w:semiHidden/>
    <w:rsid w:val="00061C4B"/>
    <w:rPr>
      <w:sz w:val="20"/>
    </w:rPr>
  </w:style>
  <w:style w:type="character" w:styleId="Hyperlink">
    <w:name w:val="Hyperlink"/>
    <w:basedOn w:val="Fontepargpadro"/>
    <w:rsid w:val="006B3FE9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62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62BF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DC12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C12B4"/>
    <w:rPr>
      <w:rFonts w:ascii="Arial" w:hAnsi="Arial"/>
      <w:sz w:val="40"/>
    </w:rPr>
  </w:style>
  <w:style w:type="paragraph" w:styleId="Ttulo">
    <w:name w:val="Title"/>
    <w:basedOn w:val="Normal"/>
    <w:next w:val="Subttulo"/>
    <w:link w:val="TtuloChar"/>
    <w:qFormat/>
    <w:rsid w:val="00DC12B4"/>
    <w:pPr>
      <w:suppressAutoHyphens/>
      <w:jc w:val="center"/>
    </w:pPr>
    <w:rPr>
      <w:rFonts w:ascii="Bookman Old Style" w:hAnsi="Bookman Old Style"/>
      <w:b/>
      <w:sz w:val="20"/>
      <w:lang w:eastAsia="ar-SA"/>
    </w:rPr>
  </w:style>
  <w:style w:type="character" w:customStyle="1" w:styleId="TtuloChar">
    <w:name w:val="Título Char"/>
    <w:basedOn w:val="Fontepargpadro"/>
    <w:link w:val="Ttulo"/>
    <w:rsid w:val="00DC12B4"/>
    <w:rPr>
      <w:rFonts w:ascii="Bookman Old Style" w:hAnsi="Bookman Old Style"/>
      <w:b/>
      <w:lang w:eastAsia="ar-SA"/>
    </w:rPr>
  </w:style>
  <w:style w:type="paragraph" w:customStyle="1" w:styleId="Corpodetexto21">
    <w:name w:val="Corpo de texto 21"/>
    <w:basedOn w:val="Normal"/>
    <w:rsid w:val="00DC12B4"/>
    <w:pPr>
      <w:widowControl w:val="0"/>
      <w:suppressAutoHyphens/>
      <w:autoSpaceDE w:val="0"/>
      <w:jc w:val="center"/>
    </w:pPr>
    <w:rPr>
      <w:rFonts w:ascii="Arial Narrow" w:eastAsia="Arial Narrow" w:hAnsi="Arial Narrow" w:cs="Arial Narrow"/>
      <w:b/>
      <w:bCs/>
      <w:color w:val="000000"/>
      <w:sz w:val="28"/>
      <w:szCs w:val="28"/>
      <w:lang w:eastAsia="ar-SA"/>
    </w:rPr>
  </w:style>
  <w:style w:type="paragraph" w:customStyle="1" w:styleId="Estilo1">
    <w:name w:val="Estilo1"/>
    <w:basedOn w:val="Normal"/>
    <w:rsid w:val="00DC12B4"/>
    <w:pPr>
      <w:suppressAutoHyphens/>
      <w:spacing w:after="120" w:line="360" w:lineRule="auto"/>
      <w:ind w:left="567"/>
      <w:jc w:val="both"/>
    </w:pPr>
    <w:rPr>
      <w:rFonts w:ascii="Times New Roman" w:hAnsi="Times New Roman"/>
      <w:sz w:val="20"/>
      <w:lang w:eastAsia="ar-SA"/>
    </w:rPr>
  </w:style>
  <w:style w:type="paragraph" w:styleId="PargrafodaLista">
    <w:name w:val="List Paragraph"/>
    <w:basedOn w:val="Normal"/>
    <w:uiPriority w:val="34"/>
    <w:qFormat/>
    <w:rsid w:val="00DC12B4"/>
    <w:pPr>
      <w:widowControl w:val="0"/>
      <w:ind w:left="708"/>
    </w:pPr>
    <w:rPr>
      <w:rFonts w:ascii="Times New Roman" w:hAnsi="Times New Roman"/>
      <w:snapToGrid w:val="0"/>
      <w:sz w:val="24"/>
    </w:rPr>
  </w:style>
  <w:style w:type="paragraph" w:styleId="Subttulo">
    <w:name w:val="Subtitle"/>
    <w:basedOn w:val="Normal"/>
    <w:next w:val="Normal"/>
    <w:link w:val="SubttuloChar"/>
    <w:qFormat/>
    <w:rsid w:val="00DC12B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DC12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C12B4"/>
    <w:rPr>
      <w:rFonts w:ascii="Arial" w:hAnsi="Arial"/>
      <w:sz w:val="24"/>
    </w:rPr>
  </w:style>
  <w:style w:type="table" w:styleId="Tabelacomgrade">
    <w:name w:val="Table Grid"/>
    <w:basedOn w:val="Tabelanormal"/>
    <w:rsid w:val="0081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7E46-3EAE-4BED-898B-6D2BE531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2716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FDDF</vt:lpstr>
    </vt:vector>
  </TitlesOfParts>
  <Company>TJSC</Company>
  <LinksUpToDate>false</LinksUpToDate>
  <CharactersWithSpaces>17349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FDDF</dc:title>
  <dc:creator>Tarcisio</dc:creator>
  <cp:lastModifiedBy>Windows 8</cp:lastModifiedBy>
  <cp:revision>2</cp:revision>
  <cp:lastPrinted>2017-08-09T12:23:00Z</cp:lastPrinted>
  <dcterms:created xsi:type="dcterms:W3CDTF">2017-10-17T11:13:00Z</dcterms:created>
  <dcterms:modified xsi:type="dcterms:W3CDTF">2017-10-17T11:13:00Z</dcterms:modified>
</cp:coreProperties>
</file>